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1BA" w:rsidRPr="00E73FFC" w:rsidRDefault="00E941BA">
      <w:pPr>
        <w:rPr>
          <w:rFonts w:ascii="Arial" w:hAnsi="Arial" w:cs="Arial"/>
          <w:b/>
          <w:bCs/>
        </w:rPr>
      </w:pPr>
    </w:p>
    <w:p w:rsidR="00B753B1" w:rsidRPr="00EA461D" w:rsidRDefault="007E45F4" w:rsidP="00E73FFC">
      <w:pPr>
        <w:jc w:val="center"/>
        <w:rPr>
          <w:rFonts w:ascii="Arial" w:hAnsi="Arial" w:cs="Arial"/>
          <w:b/>
          <w:bCs/>
        </w:rPr>
      </w:pPr>
      <w:r w:rsidRPr="00E73FFC">
        <w:rPr>
          <w:rFonts w:ascii="Arial" w:hAnsi="Arial" w:cs="Arial"/>
          <w:b/>
          <w:bCs/>
        </w:rPr>
        <w:t xml:space="preserve">LICITACIÓN PÚBLICA </w:t>
      </w:r>
      <w:r w:rsidRPr="00EA461D">
        <w:rPr>
          <w:rFonts w:ascii="Arial" w:hAnsi="Arial" w:cs="Arial"/>
          <w:b/>
          <w:bCs/>
        </w:rPr>
        <w:t>NACIONAL N°</w:t>
      </w:r>
      <w:r w:rsidR="000760DD" w:rsidRPr="00EA461D">
        <w:rPr>
          <w:rFonts w:ascii="Arial" w:hAnsi="Arial" w:cs="Arial"/>
          <w:b/>
          <w:bCs/>
        </w:rPr>
        <w:t xml:space="preserve">: </w:t>
      </w:r>
      <w:r w:rsidR="00EA461D" w:rsidRPr="00EA461D">
        <w:rPr>
          <w:rFonts w:ascii="Arial" w:hAnsi="Arial" w:cs="Arial"/>
          <w:b/>
          <w:bCs/>
        </w:rPr>
        <w:t>PO-009000988-N2</w:t>
      </w:r>
      <w:r w:rsidR="00032757">
        <w:rPr>
          <w:rFonts w:ascii="Arial" w:hAnsi="Arial" w:cs="Arial"/>
          <w:b/>
          <w:bCs/>
        </w:rPr>
        <w:t>5</w:t>
      </w:r>
      <w:r w:rsidR="00EA461D" w:rsidRPr="00EA461D">
        <w:rPr>
          <w:rFonts w:ascii="Arial" w:hAnsi="Arial" w:cs="Arial"/>
          <w:b/>
          <w:bCs/>
        </w:rPr>
        <w:t>-2014</w:t>
      </w:r>
    </w:p>
    <w:p w:rsidR="00E73FFC" w:rsidRPr="00E73FFC" w:rsidRDefault="00E73FFC" w:rsidP="00E73FFC">
      <w:pPr>
        <w:rPr>
          <w:rFonts w:ascii="Arial" w:hAnsi="Arial" w:cs="Arial"/>
        </w:rPr>
      </w:pPr>
    </w:p>
    <w:p w:rsidR="00E73FFC" w:rsidRDefault="00E73FFC" w:rsidP="00E73FFC">
      <w:pPr>
        <w:pStyle w:val="Ttulo1"/>
        <w:jc w:val="both"/>
        <w:rPr>
          <w:rFonts w:ascii="Arial" w:hAnsi="Arial" w:cs="Arial"/>
          <w:bCs w:val="0"/>
          <w:sz w:val="22"/>
        </w:rPr>
      </w:pPr>
    </w:p>
    <w:p w:rsidR="00E73FFC" w:rsidRDefault="00E73FFC" w:rsidP="00E73FFC">
      <w:pPr>
        <w:pStyle w:val="Ttulo1"/>
        <w:jc w:val="both"/>
        <w:rPr>
          <w:rFonts w:ascii="Arial" w:hAnsi="Arial" w:cs="Arial"/>
          <w:bCs w:val="0"/>
          <w:sz w:val="22"/>
        </w:rPr>
      </w:pPr>
    </w:p>
    <w:p w:rsidR="00E73FFC" w:rsidRPr="00E73FFC" w:rsidRDefault="00E73FFC" w:rsidP="00E73FFC">
      <w:pPr>
        <w:pStyle w:val="Ttulo1"/>
        <w:jc w:val="both"/>
        <w:rPr>
          <w:rFonts w:ascii="Arial" w:hAnsi="Arial" w:cs="Arial"/>
          <w:bCs w:val="0"/>
          <w:sz w:val="22"/>
        </w:rPr>
      </w:pPr>
      <w:r w:rsidRPr="00E73FFC">
        <w:rPr>
          <w:rFonts w:ascii="Arial" w:hAnsi="Arial" w:cs="Arial"/>
          <w:bCs w:val="0"/>
          <w:sz w:val="22"/>
        </w:rPr>
        <w:t>OBRA:</w:t>
      </w:r>
    </w:p>
    <w:p w:rsidR="00E73FFC" w:rsidRPr="00E73FFC" w:rsidRDefault="00E73FFC" w:rsidP="00E73FFC"/>
    <w:p w:rsidR="00D377EE" w:rsidRPr="00E73FFC" w:rsidRDefault="0088483B" w:rsidP="00E73FFC">
      <w:pPr>
        <w:jc w:val="both"/>
        <w:rPr>
          <w:rFonts w:ascii="Arial" w:hAnsi="Arial" w:cs="Arial"/>
          <w:sz w:val="22"/>
          <w:szCs w:val="22"/>
        </w:rPr>
      </w:pPr>
      <w:r w:rsidRPr="0088483B">
        <w:rPr>
          <w:rFonts w:ascii="Arial" w:hAnsi="Arial" w:cs="Arial"/>
          <w:sz w:val="22"/>
        </w:rPr>
        <w:t>“CONFINAMIENTO DEL DERECHO DE VÍA CONCESIONADO Y CONSTRUCCIÓN DE VIALIDADES PARALELAS A LA VÍA FERROVIARIA EN EL TRAMO DEL KM A-333+010 (TOMASA ESTEVEZ) AL KM A- 334+370 (AV. CAZADORA), ASÍ COMO EL CONFINAMIENTO DEL DERECHO DE VÍA CONCESIONADO EN EL TRAMO DEL KM A-329+060 (ARROYO FEO) AL KM A-331+490 (AV. HÉROES DE CANANEA), EN LA CIUDAD DE SALAMANCA GUANAJUATO.</w:t>
      </w:r>
    </w:p>
    <w:p w:rsidR="00E73FFC" w:rsidRDefault="006A1101" w:rsidP="00A5209F">
      <w:pPr>
        <w:ind w:left="3540" w:hanging="3540"/>
        <w:rPr>
          <w:rFonts w:ascii="Arial" w:hAnsi="Arial" w:cs="Arial"/>
          <w:b/>
          <w:bCs/>
        </w:rPr>
      </w:pPr>
      <w:r w:rsidRPr="00E73FFC">
        <w:rPr>
          <w:rFonts w:ascii="Arial" w:hAnsi="Arial" w:cs="Arial"/>
          <w:b/>
          <w:bCs/>
        </w:rPr>
        <w:t>LÍNEA FÉRREA</w:t>
      </w:r>
      <w:r w:rsidR="008D3D71" w:rsidRPr="00E73FFC">
        <w:rPr>
          <w:rFonts w:ascii="Arial" w:hAnsi="Arial" w:cs="Arial"/>
          <w:b/>
          <w:bCs/>
        </w:rPr>
        <w:t>:</w:t>
      </w:r>
    </w:p>
    <w:p w:rsidR="00E73FFC" w:rsidRDefault="00E73FFC" w:rsidP="00A5209F">
      <w:pPr>
        <w:ind w:left="3540" w:hanging="3540"/>
        <w:rPr>
          <w:rFonts w:ascii="Arial" w:hAnsi="Arial" w:cs="Arial"/>
          <w:b/>
          <w:bCs/>
        </w:rPr>
      </w:pPr>
    </w:p>
    <w:p w:rsidR="008D3D71" w:rsidRPr="00E73FFC" w:rsidRDefault="006A1101" w:rsidP="00A5209F">
      <w:pPr>
        <w:ind w:left="3540" w:hanging="3540"/>
        <w:rPr>
          <w:rFonts w:ascii="Arial" w:hAnsi="Arial" w:cs="Arial"/>
        </w:rPr>
      </w:pPr>
      <w:r w:rsidRPr="00E73FFC">
        <w:rPr>
          <w:rFonts w:ascii="Arial" w:hAnsi="Arial" w:cs="Arial"/>
          <w:bCs/>
        </w:rPr>
        <w:t>LÍNEA “</w:t>
      </w:r>
      <w:r w:rsidR="00EA63BA" w:rsidRPr="00E73FFC">
        <w:rPr>
          <w:rFonts w:ascii="Arial" w:hAnsi="Arial" w:cs="Arial"/>
          <w:bCs/>
        </w:rPr>
        <w:t>A</w:t>
      </w:r>
      <w:r w:rsidRPr="00E73FFC">
        <w:rPr>
          <w:rFonts w:ascii="Arial" w:hAnsi="Arial" w:cs="Arial"/>
          <w:bCs/>
        </w:rPr>
        <w:t xml:space="preserve">” </w:t>
      </w:r>
      <w:r w:rsidR="00A202C6" w:rsidRPr="00E73FFC">
        <w:rPr>
          <w:rFonts w:ascii="Arial" w:hAnsi="Arial" w:cs="Arial"/>
          <w:bCs/>
        </w:rPr>
        <w:t>MÉXICO</w:t>
      </w:r>
      <w:r w:rsidRPr="00E73FFC">
        <w:rPr>
          <w:rFonts w:ascii="Arial" w:hAnsi="Arial" w:cs="Arial"/>
          <w:bCs/>
        </w:rPr>
        <w:t xml:space="preserve"> </w:t>
      </w:r>
      <w:r w:rsidR="00A202C6" w:rsidRPr="00E73FFC">
        <w:rPr>
          <w:rFonts w:ascii="Arial" w:hAnsi="Arial" w:cs="Arial"/>
          <w:bCs/>
        </w:rPr>
        <w:t>–</w:t>
      </w:r>
      <w:r w:rsidRPr="00E73FFC">
        <w:rPr>
          <w:rFonts w:ascii="Arial" w:hAnsi="Arial" w:cs="Arial"/>
          <w:bCs/>
        </w:rPr>
        <w:t xml:space="preserve"> </w:t>
      </w:r>
      <w:r w:rsidR="00A202C6" w:rsidRPr="00E73FFC">
        <w:rPr>
          <w:rFonts w:ascii="Arial" w:hAnsi="Arial" w:cs="Arial"/>
          <w:bCs/>
        </w:rPr>
        <w:t>CD. JUÁREZ</w:t>
      </w:r>
    </w:p>
    <w:p w:rsidR="008D3D71" w:rsidRPr="00E73FFC" w:rsidRDefault="008D3D71" w:rsidP="00D93B70">
      <w:pPr>
        <w:ind w:left="3540" w:hanging="3540"/>
        <w:rPr>
          <w:rFonts w:ascii="Arial" w:hAnsi="Arial" w:cs="Arial"/>
          <w:b/>
          <w:bCs/>
        </w:rPr>
      </w:pPr>
    </w:p>
    <w:p w:rsidR="008D3D71" w:rsidRPr="00E73FFC" w:rsidRDefault="008D3D71" w:rsidP="00D93B70">
      <w:pPr>
        <w:ind w:left="3540" w:hanging="3540"/>
        <w:rPr>
          <w:rFonts w:ascii="Arial" w:hAnsi="Arial" w:cs="Arial"/>
          <w:b/>
          <w:bCs/>
        </w:rPr>
      </w:pPr>
    </w:p>
    <w:p w:rsidR="00E73FFC" w:rsidRDefault="00D93B70" w:rsidP="006E2E37">
      <w:pPr>
        <w:ind w:left="3540" w:hanging="3540"/>
        <w:jc w:val="both"/>
        <w:rPr>
          <w:rFonts w:ascii="Arial" w:hAnsi="Arial" w:cs="Arial"/>
          <w:b/>
          <w:bCs/>
        </w:rPr>
      </w:pPr>
      <w:r w:rsidRPr="00E73FFC">
        <w:rPr>
          <w:rFonts w:ascii="Arial" w:hAnsi="Arial" w:cs="Arial"/>
          <w:b/>
          <w:bCs/>
        </w:rPr>
        <w:t>TRAMO:</w:t>
      </w:r>
    </w:p>
    <w:p w:rsidR="00E73FFC" w:rsidRDefault="00E73FFC" w:rsidP="006E2E37">
      <w:pPr>
        <w:ind w:left="3540" w:hanging="3540"/>
        <w:jc w:val="both"/>
        <w:rPr>
          <w:rFonts w:ascii="Arial" w:hAnsi="Arial" w:cs="Arial"/>
          <w:b/>
          <w:bCs/>
        </w:rPr>
      </w:pPr>
    </w:p>
    <w:p w:rsidR="0088483B" w:rsidRPr="00E73FFC" w:rsidRDefault="006E2E37" w:rsidP="0088483B">
      <w:pPr>
        <w:jc w:val="both"/>
        <w:rPr>
          <w:rFonts w:ascii="Arial" w:hAnsi="Arial" w:cs="Arial"/>
          <w:sz w:val="22"/>
          <w:szCs w:val="22"/>
        </w:rPr>
      </w:pPr>
      <w:r w:rsidRPr="0088483B">
        <w:rPr>
          <w:rFonts w:ascii="Arial" w:hAnsi="Arial" w:cs="Arial"/>
          <w:sz w:val="22"/>
        </w:rPr>
        <w:t>ENTRE LOS KILOMETROS A-</w:t>
      </w:r>
      <w:r w:rsidR="00A202C6" w:rsidRPr="0088483B">
        <w:rPr>
          <w:rFonts w:ascii="Arial" w:hAnsi="Arial" w:cs="Arial"/>
          <w:sz w:val="22"/>
        </w:rPr>
        <w:t>333+010</w:t>
      </w:r>
      <w:r w:rsidRPr="0088483B">
        <w:rPr>
          <w:rFonts w:ascii="Arial" w:hAnsi="Arial" w:cs="Arial"/>
          <w:sz w:val="22"/>
        </w:rPr>
        <w:t xml:space="preserve"> Y A-</w:t>
      </w:r>
      <w:r w:rsidR="00A202C6" w:rsidRPr="0088483B">
        <w:rPr>
          <w:rFonts w:ascii="Arial" w:hAnsi="Arial" w:cs="Arial"/>
          <w:sz w:val="22"/>
        </w:rPr>
        <w:t>334+370</w:t>
      </w:r>
      <w:r w:rsidR="0088483B" w:rsidRPr="0088483B">
        <w:rPr>
          <w:rFonts w:ascii="Arial" w:hAnsi="Arial" w:cs="Arial"/>
          <w:sz w:val="22"/>
        </w:rPr>
        <w:t>,</w:t>
      </w:r>
      <w:r w:rsidRPr="0088483B">
        <w:rPr>
          <w:rFonts w:ascii="Arial" w:hAnsi="Arial" w:cs="Arial"/>
          <w:sz w:val="22"/>
        </w:rPr>
        <w:t xml:space="preserve"> </w:t>
      </w:r>
      <w:r w:rsidR="0088483B" w:rsidRPr="0088483B">
        <w:rPr>
          <w:rFonts w:ascii="Arial" w:hAnsi="Arial" w:cs="Arial"/>
          <w:sz w:val="22"/>
        </w:rPr>
        <w:t xml:space="preserve">ASÍ </w:t>
      </w:r>
      <w:bookmarkStart w:id="0" w:name="_GoBack"/>
      <w:bookmarkEnd w:id="0"/>
      <w:r w:rsidR="0088483B" w:rsidRPr="0088483B">
        <w:rPr>
          <w:rFonts w:ascii="Arial" w:hAnsi="Arial" w:cs="Arial"/>
          <w:sz w:val="22"/>
        </w:rPr>
        <w:t xml:space="preserve">COMO </w:t>
      </w:r>
      <w:r w:rsidR="0088483B">
        <w:rPr>
          <w:rFonts w:ascii="Arial" w:hAnsi="Arial" w:cs="Arial"/>
          <w:sz w:val="22"/>
        </w:rPr>
        <w:t xml:space="preserve">DEL KM A-329+060 </w:t>
      </w:r>
      <w:r w:rsidR="0088483B" w:rsidRPr="0088483B">
        <w:rPr>
          <w:rFonts w:ascii="Arial" w:hAnsi="Arial" w:cs="Arial"/>
          <w:sz w:val="22"/>
        </w:rPr>
        <w:t>AL KM A-331+490, EN LA CIUDAD DE SALAMANCA GUANAJUATO.</w:t>
      </w:r>
    </w:p>
    <w:p w:rsidR="00A71C4A" w:rsidRPr="00E73FFC" w:rsidRDefault="00A71C4A" w:rsidP="00E73FFC">
      <w:pPr>
        <w:pStyle w:val="Ttulo1"/>
        <w:jc w:val="both"/>
        <w:rPr>
          <w:rFonts w:ascii="Arial" w:hAnsi="Arial" w:cs="Arial"/>
          <w:b w:val="0"/>
          <w:bCs w:val="0"/>
          <w:sz w:val="22"/>
        </w:rPr>
      </w:pPr>
    </w:p>
    <w:p w:rsidR="00A71C4A" w:rsidRPr="00E73FFC" w:rsidRDefault="00A71C4A">
      <w:pPr>
        <w:rPr>
          <w:rFonts w:ascii="Arial" w:hAnsi="Arial" w:cs="Arial"/>
          <w:b/>
          <w:bCs/>
        </w:rPr>
      </w:pPr>
    </w:p>
    <w:p w:rsidR="00A71C4A" w:rsidRPr="00E73FFC" w:rsidRDefault="00A71C4A" w:rsidP="008D3D71">
      <w:pPr>
        <w:rPr>
          <w:rFonts w:ascii="Arial" w:hAnsi="Arial" w:cs="Arial"/>
        </w:rPr>
      </w:pPr>
      <w:r w:rsidRPr="00E73FFC">
        <w:rPr>
          <w:rFonts w:ascii="Arial" w:hAnsi="Arial" w:cs="Arial"/>
          <w:b/>
          <w:bCs/>
        </w:rPr>
        <w:tab/>
      </w:r>
      <w:r w:rsidRPr="00E73FFC">
        <w:rPr>
          <w:rFonts w:ascii="Arial" w:hAnsi="Arial" w:cs="Arial"/>
          <w:b/>
          <w:bCs/>
        </w:rPr>
        <w:tab/>
      </w:r>
      <w:r w:rsidRPr="00E73FFC">
        <w:rPr>
          <w:rFonts w:ascii="Arial" w:hAnsi="Arial" w:cs="Arial"/>
          <w:b/>
          <w:bCs/>
        </w:rPr>
        <w:tab/>
      </w:r>
      <w:r w:rsidRPr="00E73FFC">
        <w:rPr>
          <w:rFonts w:ascii="Arial" w:hAnsi="Arial" w:cs="Arial"/>
          <w:b/>
          <w:bCs/>
        </w:rPr>
        <w:tab/>
      </w:r>
      <w:r w:rsidRPr="00E73FFC">
        <w:rPr>
          <w:rFonts w:ascii="Arial" w:hAnsi="Arial" w:cs="Arial"/>
          <w:b/>
          <w:bCs/>
        </w:rPr>
        <w:tab/>
      </w:r>
    </w:p>
    <w:p w:rsidR="00E73FFC" w:rsidRDefault="00A71C4A">
      <w:pPr>
        <w:rPr>
          <w:rFonts w:ascii="Arial" w:hAnsi="Arial" w:cs="Arial"/>
          <w:b/>
          <w:bCs/>
        </w:rPr>
      </w:pPr>
      <w:r w:rsidRPr="00E73FFC">
        <w:rPr>
          <w:rFonts w:ascii="Arial" w:hAnsi="Arial" w:cs="Arial"/>
          <w:b/>
          <w:bCs/>
        </w:rPr>
        <w:t>MUNICIPIO:</w:t>
      </w:r>
      <w:r w:rsidRPr="00E73FFC">
        <w:rPr>
          <w:rFonts w:ascii="Arial" w:hAnsi="Arial" w:cs="Arial"/>
          <w:b/>
          <w:bCs/>
        </w:rPr>
        <w:tab/>
      </w:r>
    </w:p>
    <w:p w:rsidR="00E73FFC" w:rsidRDefault="00E73FFC">
      <w:pPr>
        <w:rPr>
          <w:rFonts w:ascii="Arial" w:hAnsi="Arial" w:cs="Arial"/>
          <w:b/>
          <w:bCs/>
        </w:rPr>
      </w:pPr>
    </w:p>
    <w:p w:rsidR="00A71C4A" w:rsidRPr="00E73FFC" w:rsidRDefault="00A202C6">
      <w:pPr>
        <w:rPr>
          <w:rFonts w:ascii="Arial" w:hAnsi="Arial" w:cs="Arial"/>
        </w:rPr>
      </w:pPr>
      <w:r w:rsidRPr="00E73FFC">
        <w:rPr>
          <w:rFonts w:ascii="Arial" w:hAnsi="Arial" w:cs="Arial"/>
        </w:rPr>
        <w:t>SALAMANCA</w:t>
      </w:r>
    </w:p>
    <w:p w:rsidR="00B63750" w:rsidRPr="00E73FFC" w:rsidRDefault="00B63750">
      <w:pPr>
        <w:rPr>
          <w:rFonts w:ascii="Arial" w:hAnsi="Arial" w:cs="Arial"/>
        </w:rPr>
      </w:pPr>
    </w:p>
    <w:p w:rsidR="00E73FFC" w:rsidRDefault="00A71C4A">
      <w:pPr>
        <w:rPr>
          <w:rFonts w:ascii="Arial" w:hAnsi="Arial" w:cs="Arial"/>
          <w:b/>
          <w:bCs/>
        </w:rPr>
      </w:pPr>
      <w:r w:rsidRPr="00E73FFC">
        <w:rPr>
          <w:rFonts w:ascii="Arial" w:hAnsi="Arial" w:cs="Arial"/>
          <w:b/>
          <w:bCs/>
        </w:rPr>
        <w:t>ESTADO:</w:t>
      </w:r>
      <w:r w:rsidRPr="00E73FFC">
        <w:rPr>
          <w:rFonts w:ascii="Arial" w:hAnsi="Arial" w:cs="Arial"/>
          <w:b/>
          <w:bCs/>
        </w:rPr>
        <w:tab/>
      </w:r>
      <w:r w:rsidRPr="00E73FFC">
        <w:rPr>
          <w:rFonts w:ascii="Arial" w:hAnsi="Arial" w:cs="Arial"/>
          <w:b/>
          <w:bCs/>
        </w:rPr>
        <w:tab/>
      </w:r>
      <w:r w:rsidRPr="00E73FFC">
        <w:rPr>
          <w:rFonts w:ascii="Arial" w:hAnsi="Arial" w:cs="Arial"/>
          <w:b/>
          <w:bCs/>
        </w:rPr>
        <w:tab/>
      </w:r>
      <w:r w:rsidRPr="00E73FFC">
        <w:rPr>
          <w:rFonts w:ascii="Arial" w:hAnsi="Arial" w:cs="Arial"/>
          <w:b/>
          <w:bCs/>
        </w:rPr>
        <w:tab/>
      </w:r>
    </w:p>
    <w:p w:rsidR="00E73FFC" w:rsidRDefault="00E73FFC">
      <w:pPr>
        <w:rPr>
          <w:rFonts w:ascii="Arial" w:hAnsi="Arial" w:cs="Arial"/>
          <w:b/>
          <w:bCs/>
        </w:rPr>
      </w:pPr>
    </w:p>
    <w:p w:rsidR="00A71C4A" w:rsidRPr="00E73FFC" w:rsidRDefault="00A202C6">
      <w:pPr>
        <w:rPr>
          <w:rFonts w:ascii="Arial" w:hAnsi="Arial" w:cs="Arial"/>
        </w:rPr>
      </w:pPr>
      <w:r w:rsidRPr="00E73FFC">
        <w:rPr>
          <w:rFonts w:ascii="Arial" w:hAnsi="Arial" w:cs="Arial"/>
        </w:rPr>
        <w:t>GUANAJUATO</w:t>
      </w:r>
    </w:p>
    <w:p w:rsidR="00A71C4A" w:rsidRPr="00E73FFC" w:rsidRDefault="00BA3EF1">
      <w:pPr>
        <w:rPr>
          <w:rFonts w:ascii="Arial" w:hAnsi="Arial" w:cs="Arial"/>
        </w:rPr>
      </w:pPr>
      <w:r w:rsidRPr="00E73FFC">
        <w:rPr>
          <w:rFonts w:ascii="Arial" w:hAnsi="Arial" w:cs="Arial"/>
        </w:rPr>
        <w:br w:type="page"/>
      </w:r>
    </w:p>
    <w:p w:rsidR="00E73FFC" w:rsidRDefault="00E73FFC">
      <w:pPr>
        <w:pStyle w:val="Textoindependiente2"/>
        <w:spacing w:line="360" w:lineRule="auto"/>
        <w:rPr>
          <w:b/>
        </w:rPr>
      </w:pPr>
    </w:p>
    <w:p w:rsidR="00C94B8A" w:rsidRPr="00E73FFC" w:rsidRDefault="00474133">
      <w:pPr>
        <w:pStyle w:val="Textoindependiente2"/>
        <w:spacing w:line="360" w:lineRule="auto"/>
        <w:rPr>
          <w:b/>
        </w:rPr>
      </w:pPr>
      <w:r w:rsidRPr="00E73FFC">
        <w:rPr>
          <w:b/>
        </w:rPr>
        <w:t>I.- INTRODUCCIÓN</w:t>
      </w:r>
    </w:p>
    <w:p w:rsidR="00C94B8A" w:rsidRPr="00E73FFC" w:rsidRDefault="00C94B8A" w:rsidP="00905BF6">
      <w:pPr>
        <w:pStyle w:val="Textoindependiente2"/>
        <w:spacing w:line="360" w:lineRule="auto"/>
        <w:ind w:left="709"/>
        <w:rPr>
          <w:b/>
        </w:rPr>
      </w:pPr>
    </w:p>
    <w:p w:rsidR="00C94B8A" w:rsidRPr="00E73FFC" w:rsidRDefault="0088483B">
      <w:pPr>
        <w:pStyle w:val="Textoindependiente2"/>
        <w:spacing w:line="360" w:lineRule="auto"/>
      </w:pPr>
      <w:r>
        <w:t>Dentro</w:t>
      </w:r>
      <w:r w:rsidR="005F620C" w:rsidRPr="00E73FFC">
        <w:t xml:space="preserve"> de</w:t>
      </w:r>
      <w:r>
        <w:t xml:space="preserve"> la</w:t>
      </w:r>
      <w:r w:rsidR="005F620C" w:rsidRPr="00E73FFC">
        <w:t xml:space="preserve"> Convivencia Urbano Ferroviaria, -cuyo objetivo es incrementar la seguridad de la población en el paso del ferrocarril por los centros urbanos, y en el cual se llevan a cabo obras de infraestructura mediante la concurrencia de recursos  mediante la participación de la Secretaría de Comunicaciones y Transportes junto con los Gobierno estatal y municipal, así como de la concesionaria ferroviaria correspondientes-, se tiene contemplado el confinamiento del derecho de vía concesionado de la Línea Ferroviaria “A” </w:t>
      </w:r>
      <w:proofErr w:type="spellStart"/>
      <w:r w:rsidR="005F620C" w:rsidRPr="00E73FFC">
        <w:t>Mexico</w:t>
      </w:r>
      <w:proofErr w:type="spellEnd"/>
      <w:r w:rsidR="005F620C" w:rsidRPr="00E73FFC">
        <w:t xml:space="preserve">-Cd. Juárez  en su paso por la zona urbana de la ciudad de Salamanca, </w:t>
      </w:r>
      <w:proofErr w:type="spellStart"/>
      <w:r w:rsidR="005F620C" w:rsidRPr="00E73FFC">
        <w:t>Gto</w:t>
      </w:r>
      <w:proofErr w:type="spellEnd"/>
      <w:r w:rsidR="005F620C" w:rsidRPr="00E73FFC">
        <w:t>.</w:t>
      </w:r>
    </w:p>
    <w:p w:rsidR="005F620C" w:rsidRPr="00E73FFC" w:rsidRDefault="005F620C">
      <w:pPr>
        <w:pStyle w:val="Textoindependiente2"/>
        <w:spacing w:line="360" w:lineRule="auto"/>
      </w:pPr>
    </w:p>
    <w:p w:rsidR="005F620C" w:rsidRPr="00E73FFC" w:rsidRDefault="005F620C" w:rsidP="005F620C">
      <w:pPr>
        <w:pStyle w:val="Textoindependiente2"/>
        <w:spacing w:line="360" w:lineRule="auto"/>
        <w:rPr>
          <w:lang w:val="es-ES_tradnl"/>
        </w:rPr>
      </w:pPr>
      <w:r w:rsidRPr="00E73FFC">
        <w:rPr>
          <w:lang w:val="es-ES_tradnl"/>
        </w:rPr>
        <w:t>Los objetivos son:</w:t>
      </w:r>
    </w:p>
    <w:p w:rsidR="005F620C" w:rsidRPr="00E73FFC" w:rsidRDefault="005F620C" w:rsidP="005F620C">
      <w:pPr>
        <w:pStyle w:val="Textoindependiente2"/>
        <w:spacing w:line="360" w:lineRule="auto"/>
        <w:rPr>
          <w:lang w:val="es-ES_tradnl"/>
        </w:rPr>
      </w:pPr>
    </w:p>
    <w:p w:rsidR="005F620C" w:rsidRPr="00E73FFC" w:rsidRDefault="005F620C" w:rsidP="005F620C">
      <w:pPr>
        <w:pStyle w:val="Textoindependiente2"/>
        <w:spacing w:line="360" w:lineRule="auto"/>
        <w:rPr>
          <w:lang w:val="es-ES_tradnl"/>
        </w:rPr>
      </w:pPr>
      <w:r w:rsidRPr="00E73FFC">
        <w:rPr>
          <w:lang w:val="es-ES_tradnl"/>
        </w:rPr>
        <w:t>•</w:t>
      </w:r>
      <w:r w:rsidRPr="00E73FFC">
        <w:rPr>
          <w:lang w:val="es-ES_tradnl"/>
        </w:rPr>
        <w:tab/>
        <w:t>Incrementar la seguridad ferroviaria</w:t>
      </w:r>
    </w:p>
    <w:p w:rsidR="005F620C" w:rsidRPr="00E73FFC" w:rsidRDefault="005F620C" w:rsidP="005F620C">
      <w:pPr>
        <w:pStyle w:val="Textoindependiente2"/>
        <w:spacing w:line="360" w:lineRule="auto"/>
        <w:rPr>
          <w:lang w:val="es-ES_tradnl"/>
        </w:rPr>
      </w:pPr>
      <w:r w:rsidRPr="00E73FFC">
        <w:rPr>
          <w:lang w:val="es-ES_tradnl"/>
        </w:rPr>
        <w:t>•</w:t>
      </w:r>
      <w:r w:rsidRPr="00E73FFC">
        <w:rPr>
          <w:lang w:val="es-ES_tradnl"/>
        </w:rPr>
        <w:tab/>
        <w:t>Disminuir los tiempos de paso del ferrocarril en cruces con vías urbanas</w:t>
      </w:r>
    </w:p>
    <w:p w:rsidR="005F620C" w:rsidRPr="00E73FFC" w:rsidRDefault="005F620C" w:rsidP="005F620C">
      <w:pPr>
        <w:pStyle w:val="Textoindependiente2"/>
        <w:spacing w:line="360" w:lineRule="auto"/>
        <w:rPr>
          <w:lang w:val="es-ES_tradnl"/>
        </w:rPr>
      </w:pPr>
      <w:r w:rsidRPr="00E73FFC">
        <w:t>•</w:t>
      </w:r>
      <w:r w:rsidRPr="00E73FFC">
        <w:tab/>
        <w:t>Mejorar la convivencia del ferrocarril en las zonas urbanas.</w:t>
      </w:r>
      <w:r w:rsidRPr="00E73FFC">
        <w:rPr>
          <w:lang w:val="es-ES_tradnl"/>
        </w:rPr>
        <w:t xml:space="preserve"> </w:t>
      </w:r>
    </w:p>
    <w:p w:rsidR="005F620C" w:rsidRPr="00E73FFC" w:rsidRDefault="005F620C" w:rsidP="005F620C">
      <w:pPr>
        <w:pStyle w:val="Textoindependiente2"/>
        <w:spacing w:line="360" w:lineRule="auto"/>
        <w:rPr>
          <w:lang w:val="es-ES_tradnl"/>
        </w:rPr>
      </w:pPr>
      <w:r w:rsidRPr="00E73FFC">
        <w:rPr>
          <w:lang w:val="es-ES_tradnl"/>
        </w:rPr>
        <w:t>•</w:t>
      </w:r>
      <w:r w:rsidRPr="00E73FFC">
        <w:rPr>
          <w:lang w:val="es-ES_tradnl"/>
        </w:rPr>
        <w:tab/>
        <w:t>mejorar la movilidad vehicular y peatonal</w:t>
      </w:r>
    </w:p>
    <w:p w:rsidR="005F620C" w:rsidRPr="00E73FFC" w:rsidRDefault="005F620C" w:rsidP="005F620C">
      <w:pPr>
        <w:pStyle w:val="Textoindependiente2"/>
        <w:spacing w:line="360" w:lineRule="auto"/>
        <w:rPr>
          <w:lang w:val="es-ES_tradnl"/>
        </w:rPr>
      </w:pPr>
      <w:r w:rsidRPr="00E73FFC">
        <w:rPr>
          <w:lang w:val="es-ES_tradnl"/>
        </w:rPr>
        <w:t>•</w:t>
      </w:r>
      <w:r w:rsidRPr="00E73FFC">
        <w:rPr>
          <w:lang w:val="es-ES_tradnl"/>
        </w:rPr>
        <w:tab/>
        <w:t>recuperar y preservar el derecho de vía ferroviario</w:t>
      </w:r>
    </w:p>
    <w:p w:rsidR="005F620C" w:rsidRPr="00E73FFC" w:rsidRDefault="005F620C" w:rsidP="005F620C">
      <w:pPr>
        <w:pStyle w:val="Textoindependiente2"/>
        <w:spacing w:line="360" w:lineRule="auto"/>
        <w:rPr>
          <w:lang w:val="es-ES_tradnl"/>
        </w:rPr>
      </w:pPr>
      <w:r w:rsidRPr="00E73FFC">
        <w:rPr>
          <w:lang w:val="es-ES_tradnl"/>
        </w:rPr>
        <w:t>•</w:t>
      </w:r>
      <w:r w:rsidRPr="00E73FFC">
        <w:rPr>
          <w:lang w:val="es-ES_tradnl"/>
        </w:rPr>
        <w:tab/>
        <w:t>rescatar el espacio público a lo largo de la vialidad</w:t>
      </w:r>
    </w:p>
    <w:p w:rsidR="005F620C" w:rsidRPr="00E73FFC" w:rsidRDefault="005F620C">
      <w:pPr>
        <w:pStyle w:val="Textoindependiente2"/>
        <w:spacing w:line="360" w:lineRule="auto"/>
        <w:rPr>
          <w:lang w:val="es-ES_tradnl"/>
        </w:rPr>
      </w:pPr>
    </w:p>
    <w:p w:rsidR="00C94B8A" w:rsidRPr="00E73FFC" w:rsidRDefault="00C94B8A">
      <w:pPr>
        <w:pStyle w:val="Textoindependiente2"/>
        <w:spacing w:line="360" w:lineRule="auto"/>
      </w:pPr>
    </w:p>
    <w:p w:rsidR="00C94B8A" w:rsidRPr="00E73FFC" w:rsidRDefault="00121D9F">
      <w:pPr>
        <w:pStyle w:val="Textoindependiente2"/>
        <w:spacing w:line="360" w:lineRule="auto"/>
        <w:rPr>
          <w:b/>
        </w:rPr>
      </w:pPr>
      <w:r w:rsidRPr="00E73FFC">
        <w:rPr>
          <w:b/>
        </w:rPr>
        <w:t>II.- DESCRIPCION GENERAL DEL PROYECTO</w:t>
      </w:r>
    </w:p>
    <w:p w:rsidR="00C94B8A" w:rsidRPr="00E73FFC" w:rsidRDefault="00C94B8A">
      <w:pPr>
        <w:pStyle w:val="Textoindependiente2"/>
        <w:spacing w:line="360" w:lineRule="auto"/>
      </w:pPr>
    </w:p>
    <w:p w:rsidR="0088483B" w:rsidRDefault="006F208B" w:rsidP="006F208B">
      <w:pPr>
        <w:pStyle w:val="Textoindependiente2"/>
        <w:spacing w:line="360" w:lineRule="auto"/>
        <w:rPr>
          <w:lang w:val="es-ES_tradnl"/>
        </w:rPr>
      </w:pPr>
      <w:r w:rsidRPr="00E73FFC">
        <w:rPr>
          <w:lang w:val="es-ES_tradnl"/>
        </w:rPr>
        <w:t>El proyecto contempla confinar una porción del Derecho de Vía Concesionado (DVC)</w:t>
      </w:r>
      <w:r w:rsidR="0088483B">
        <w:rPr>
          <w:lang w:val="es-ES_tradnl"/>
        </w:rPr>
        <w:t xml:space="preserve"> en un tramo de aproximadamente</w:t>
      </w:r>
      <w:r w:rsidRPr="00E73FFC">
        <w:rPr>
          <w:lang w:val="es-ES_tradnl"/>
        </w:rPr>
        <w:t xml:space="preserve"> </w:t>
      </w:r>
      <w:r w:rsidR="00D86781" w:rsidRPr="00E73FFC">
        <w:rPr>
          <w:lang w:val="es-ES_tradnl"/>
        </w:rPr>
        <w:t xml:space="preserve">1360 </w:t>
      </w:r>
      <w:r w:rsidRPr="00E73FFC">
        <w:rPr>
          <w:lang w:val="es-ES_tradnl"/>
        </w:rPr>
        <w:t>m</w:t>
      </w:r>
      <w:r w:rsidR="00D86781" w:rsidRPr="00E73FFC">
        <w:rPr>
          <w:lang w:val="es-ES_tradnl"/>
        </w:rPr>
        <w:t>etros</w:t>
      </w:r>
      <w:r w:rsidRPr="00E73FFC">
        <w:rPr>
          <w:lang w:val="es-ES_tradnl"/>
        </w:rPr>
        <w:t xml:space="preserve"> y en construir </w:t>
      </w:r>
      <w:r w:rsidR="00D22755" w:rsidRPr="00E73FFC">
        <w:rPr>
          <w:lang w:val="es-ES_tradnl"/>
        </w:rPr>
        <w:t xml:space="preserve">dos </w:t>
      </w:r>
      <w:r w:rsidRPr="00E73FFC">
        <w:rPr>
          <w:lang w:val="es-ES_tradnl"/>
        </w:rPr>
        <w:t xml:space="preserve">vialidades paralelas </w:t>
      </w:r>
      <w:r w:rsidR="00D86781" w:rsidRPr="00E73FFC">
        <w:rPr>
          <w:lang w:val="es-ES_tradnl"/>
        </w:rPr>
        <w:t>exteriores a este confinamiento</w:t>
      </w:r>
      <w:r w:rsidR="00D22755" w:rsidRPr="00E73FFC">
        <w:rPr>
          <w:lang w:val="es-ES_tradnl"/>
        </w:rPr>
        <w:t>, una de cada lado</w:t>
      </w:r>
      <w:r w:rsidRPr="00E73FFC">
        <w:rPr>
          <w:lang w:val="es-ES_tradnl"/>
        </w:rPr>
        <w:t xml:space="preserve">. </w:t>
      </w:r>
    </w:p>
    <w:p w:rsidR="00AE1234" w:rsidRDefault="0088483B" w:rsidP="006F208B">
      <w:pPr>
        <w:pStyle w:val="Textoindependiente2"/>
        <w:spacing w:line="360" w:lineRule="auto"/>
        <w:rPr>
          <w:lang w:val="es-ES_tradnl"/>
        </w:rPr>
      </w:pPr>
      <w:r>
        <w:rPr>
          <w:lang w:val="es-ES_tradnl"/>
        </w:rPr>
        <w:lastRenderedPageBreak/>
        <w:t>Asimismo, e</w:t>
      </w:r>
      <w:r w:rsidR="006F208B" w:rsidRPr="00E73FFC">
        <w:rPr>
          <w:lang w:val="es-ES_tradnl"/>
        </w:rPr>
        <w:t>l confinamiento</w:t>
      </w:r>
      <w:r>
        <w:rPr>
          <w:lang w:val="es-ES_tradnl"/>
        </w:rPr>
        <w:t xml:space="preserve"> de</w:t>
      </w:r>
      <w:r w:rsidR="00D86781" w:rsidRPr="00E73FFC">
        <w:rPr>
          <w:lang w:val="es-ES_tradnl"/>
        </w:rPr>
        <w:t xml:space="preserve"> </w:t>
      </w:r>
      <w:r>
        <w:rPr>
          <w:lang w:val="es-ES_tradnl"/>
        </w:rPr>
        <w:t xml:space="preserve">2430 metros que </w:t>
      </w:r>
      <w:r w:rsidR="00F31F38" w:rsidRPr="00E73FFC">
        <w:rPr>
          <w:lang w:val="es-ES_tradnl"/>
        </w:rPr>
        <w:t>ocupará un ancho libre</w:t>
      </w:r>
      <w:r w:rsidR="006F208B" w:rsidRPr="00E73FFC">
        <w:rPr>
          <w:lang w:val="es-ES_tradnl"/>
        </w:rPr>
        <w:t xml:space="preserve"> </w:t>
      </w:r>
      <w:r w:rsidR="00F31F38" w:rsidRPr="00E73FFC">
        <w:rPr>
          <w:lang w:val="es-ES_tradnl"/>
        </w:rPr>
        <w:t>de</w:t>
      </w:r>
      <w:r>
        <w:rPr>
          <w:lang w:val="es-ES_tradnl"/>
        </w:rPr>
        <w:t xml:space="preserve"> hasta</w:t>
      </w:r>
      <w:r w:rsidR="006F208B" w:rsidRPr="00E73FFC">
        <w:rPr>
          <w:lang w:val="es-ES_tradnl"/>
        </w:rPr>
        <w:t xml:space="preserve"> 15 metros del derecho de vía a cada lado del eje. </w:t>
      </w:r>
    </w:p>
    <w:p w:rsidR="006F208B" w:rsidRPr="00E73FFC" w:rsidRDefault="00AE1234" w:rsidP="006F208B">
      <w:pPr>
        <w:pStyle w:val="Textoindependiente2"/>
        <w:spacing w:line="360" w:lineRule="auto"/>
        <w:rPr>
          <w:lang w:val="es-ES_tradnl"/>
        </w:rPr>
      </w:pPr>
      <w:r>
        <w:rPr>
          <w:lang w:val="es-ES_tradnl"/>
        </w:rPr>
        <w:t>S</w:t>
      </w:r>
      <w:r w:rsidR="00C05123" w:rsidRPr="00E73FFC">
        <w:rPr>
          <w:lang w:val="es-ES_tradnl"/>
        </w:rPr>
        <w:t>e tendrá una franja confinada de 17.00 metros entre paños interiores del mu</w:t>
      </w:r>
      <w:r w:rsidR="0025105D" w:rsidRPr="00E73FFC">
        <w:rPr>
          <w:lang w:val="es-ES_tradnl"/>
        </w:rPr>
        <w:t>ro de confinamiento, excepto</w:t>
      </w:r>
      <w:r w:rsidR="00BA5346" w:rsidRPr="00E73FFC">
        <w:rPr>
          <w:lang w:val="es-ES_tradnl"/>
        </w:rPr>
        <w:t xml:space="preserve"> en</w:t>
      </w:r>
      <w:r w:rsidR="0025105D" w:rsidRPr="00E73FFC">
        <w:rPr>
          <w:lang w:val="es-ES_tradnl"/>
        </w:rPr>
        <w:t xml:space="preserve"> las es</w:t>
      </w:r>
      <w:r w:rsidR="005355A8" w:rsidRPr="00E73FFC">
        <w:rPr>
          <w:lang w:val="es-ES_tradnl"/>
        </w:rPr>
        <w:t xml:space="preserve">tructuras existentes en los </w:t>
      </w:r>
      <w:proofErr w:type="spellStart"/>
      <w:r w:rsidR="005355A8" w:rsidRPr="00E73FFC">
        <w:rPr>
          <w:lang w:val="es-ES_tradnl"/>
        </w:rPr>
        <w:t>cade</w:t>
      </w:r>
      <w:r w:rsidR="0025105D" w:rsidRPr="00E73FFC">
        <w:rPr>
          <w:lang w:val="es-ES_tradnl"/>
        </w:rPr>
        <w:t>namientos</w:t>
      </w:r>
      <w:proofErr w:type="spellEnd"/>
      <w:r w:rsidR="0025105D" w:rsidRPr="00E73FFC">
        <w:rPr>
          <w:lang w:val="es-ES_tradnl"/>
        </w:rPr>
        <w:t xml:space="preserve"> </w:t>
      </w:r>
      <w:r w:rsidR="00BA5346" w:rsidRPr="00E73FFC">
        <w:rPr>
          <w:lang w:val="es-ES_tradnl"/>
        </w:rPr>
        <w:t>A333+600 (Paso inferior Pasajero) y A334+370 (Paso inferior Cazadora</w:t>
      </w:r>
      <w:r w:rsidR="004D0BAF" w:rsidRPr="00E73FFC">
        <w:rPr>
          <w:lang w:val="es-ES_tradnl"/>
        </w:rPr>
        <w:t xml:space="preserve">) donde el confinamiento </w:t>
      </w:r>
      <w:r w:rsidR="00BA5346" w:rsidRPr="00E73FFC">
        <w:rPr>
          <w:lang w:val="es-ES_tradnl"/>
        </w:rPr>
        <w:t>se ajustar</w:t>
      </w:r>
      <w:r w:rsidR="004D0BAF" w:rsidRPr="00E73FFC">
        <w:rPr>
          <w:lang w:val="es-ES_tradnl"/>
        </w:rPr>
        <w:t>á a los parapetos existentes y la franja interior será aproximadamente de 20 metros.</w:t>
      </w:r>
    </w:p>
    <w:p w:rsidR="00F31F38" w:rsidRPr="00E73FFC" w:rsidRDefault="00F31F38"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 xml:space="preserve">El confinamiento será continuo, con excepción de los cruces a nivel de proyecto, y consistirá en un muro de concreto </w:t>
      </w:r>
      <w:r w:rsidR="00C57E5D" w:rsidRPr="00E73FFC">
        <w:rPr>
          <w:lang w:val="es-ES_tradnl"/>
        </w:rPr>
        <w:t>reforzado, y encima se colocará una</w:t>
      </w:r>
      <w:r w:rsidRPr="00E73FFC">
        <w:rPr>
          <w:lang w:val="es-ES_tradnl"/>
        </w:rPr>
        <w:t xml:space="preserve"> reja de acero </w:t>
      </w:r>
      <w:r w:rsidR="00C57E5D" w:rsidRPr="00E73FFC">
        <w:rPr>
          <w:lang w:val="es-ES_tradnl"/>
        </w:rPr>
        <w:t>(</w:t>
      </w:r>
      <w:proofErr w:type="spellStart"/>
      <w:r w:rsidR="00C57E5D" w:rsidRPr="00E73FFC">
        <w:rPr>
          <w:lang w:val="es-ES_tradnl"/>
        </w:rPr>
        <w:t>rejacero</w:t>
      </w:r>
      <w:proofErr w:type="spellEnd"/>
      <w:r w:rsidR="00C57E5D" w:rsidRPr="00E73FFC">
        <w:rPr>
          <w:lang w:val="es-ES_tradnl"/>
        </w:rPr>
        <w:t>).</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Actualmente operan</w:t>
      </w:r>
      <w:r w:rsidR="00285A05" w:rsidRPr="00E73FFC">
        <w:rPr>
          <w:lang w:val="es-ES_tradnl"/>
        </w:rPr>
        <w:t>, en el tramo correspondiente a esta licitación,</w:t>
      </w:r>
      <w:r w:rsidRPr="00E73FFC">
        <w:rPr>
          <w:lang w:val="es-ES_tradnl"/>
        </w:rPr>
        <w:t xml:space="preserve"> </w:t>
      </w:r>
      <w:r w:rsidR="00285A05" w:rsidRPr="00E73FFC">
        <w:rPr>
          <w:lang w:val="es-ES_tradnl"/>
        </w:rPr>
        <w:t>dos</w:t>
      </w:r>
      <w:r w:rsidRPr="00E73FFC">
        <w:rPr>
          <w:lang w:val="es-ES_tradnl"/>
        </w:rPr>
        <w:t xml:space="preserve"> vialidades urbanas con cruce inferior a la vía ferroviaria y </w:t>
      </w:r>
      <w:r w:rsidR="00285A05" w:rsidRPr="00E73FFC">
        <w:rPr>
          <w:lang w:val="es-ES_tradnl"/>
        </w:rPr>
        <w:t>seis</w:t>
      </w:r>
      <w:r w:rsidRPr="00E73FFC">
        <w:rPr>
          <w:lang w:val="es-ES_tradnl"/>
        </w:rPr>
        <w:t xml:space="preserve"> cruces a nivel:</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b/>
          <w:lang w:val="es-ES_tradnl"/>
        </w:rPr>
      </w:pPr>
      <w:r w:rsidRPr="00E73FFC">
        <w:rPr>
          <w:b/>
          <w:lang w:val="es-ES_tradnl"/>
        </w:rPr>
        <w:t>Tipo de cruce</w:t>
      </w:r>
      <w:r w:rsidRPr="00E73FFC">
        <w:rPr>
          <w:b/>
          <w:lang w:val="es-ES_tradnl"/>
        </w:rPr>
        <w:tab/>
      </w:r>
      <w:r w:rsidR="00C75846" w:rsidRPr="00E73FFC">
        <w:rPr>
          <w:b/>
          <w:lang w:val="es-ES_tradnl"/>
        </w:rPr>
        <w:tab/>
      </w:r>
      <w:r w:rsidRPr="00E73FFC">
        <w:rPr>
          <w:b/>
          <w:lang w:val="es-ES_tradnl"/>
        </w:rPr>
        <w:t>Km</w:t>
      </w:r>
      <w:r w:rsidRPr="00E73FFC">
        <w:rPr>
          <w:b/>
          <w:lang w:val="es-ES_tradnl"/>
        </w:rPr>
        <w:tab/>
      </w:r>
      <w:r w:rsidR="00C75846" w:rsidRPr="00E73FFC">
        <w:rPr>
          <w:b/>
          <w:lang w:val="es-ES_tradnl"/>
        </w:rPr>
        <w:tab/>
      </w:r>
      <w:r w:rsidRPr="00E73FFC">
        <w:rPr>
          <w:b/>
          <w:lang w:val="es-ES_tradnl"/>
        </w:rPr>
        <w:t>Nomenclatura de Calle</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Pr="00E73FFC">
        <w:rPr>
          <w:lang w:val="es-ES_tradnl"/>
        </w:rPr>
        <w:t>A 333+010</w:t>
      </w:r>
      <w:r w:rsidRPr="00E73FFC">
        <w:rPr>
          <w:lang w:val="es-ES_tradnl"/>
        </w:rPr>
        <w:tab/>
      </w:r>
      <w:r w:rsidR="00C75846" w:rsidRPr="00E73FFC">
        <w:rPr>
          <w:lang w:val="es-ES_tradnl"/>
        </w:rPr>
        <w:tab/>
      </w:r>
      <w:r w:rsidRPr="00E73FFC">
        <w:rPr>
          <w:lang w:val="es-ES_tradnl"/>
        </w:rPr>
        <w:t>Tomasa Estévez</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Pr="00E73FFC">
        <w:rPr>
          <w:lang w:val="es-ES_tradnl"/>
        </w:rPr>
        <w:t>A 333+100</w:t>
      </w:r>
      <w:r w:rsidRPr="00E73FFC">
        <w:rPr>
          <w:lang w:val="es-ES_tradnl"/>
        </w:rPr>
        <w:tab/>
      </w:r>
      <w:r w:rsidR="00C75846" w:rsidRPr="00E73FFC">
        <w:rPr>
          <w:lang w:val="es-ES_tradnl"/>
        </w:rPr>
        <w:tab/>
      </w:r>
      <w:r w:rsidRPr="00E73FFC">
        <w:rPr>
          <w:lang w:val="es-ES_tradnl"/>
        </w:rPr>
        <w:t>5 de mayo</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Pr="00E73FFC">
        <w:rPr>
          <w:lang w:val="es-ES_tradnl"/>
        </w:rPr>
        <w:t>A 333+190</w:t>
      </w:r>
      <w:r w:rsidR="00C75846" w:rsidRPr="00E73FFC">
        <w:rPr>
          <w:lang w:val="es-ES_tradnl"/>
        </w:rPr>
        <w:tab/>
      </w:r>
      <w:r w:rsidRPr="00E73FFC">
        <w:rPr>
          <w:lang w:val="es-ES_tradnl"/>
        </w:rPr>
        <w:tab/>
        <w:t>Sánchez Torrado</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Pr="00E73FFC">
        <w:rPr>
          <w:lang w:val="es-ES_tradnl"/>
        </w:rPr>
        <w:t>A 333+360</w:t>
      </w:r>
      <w:r w:rsidRPr="00E73FFC">
        <w:rPr>
          <w:lang w:val="es-ES_tradnl"/>
        </w:rPr>
        <w:tab/>
      </w:r>
      <w:r w:rsidR="00C75846" w:rsidRPr="00E73FFC">
        <w:rPr>
          <w:lang w:val="es-ES_tradnl"/>
        </w:rPr>
        <w:tab/>
      </w:r>
      <w:r w:rsidRPr="00E73FFC">
        <w:rPr>
          <w:lang w:val="es-ES_tradnl"/>
        </w:rPr>
        <w:t>Francisco Villa</w:t>
      </w:r>
    </w:p>
    <w:p w:rsidR="006F208B" w:rsidRPr="00E73FFC" w:rsidRDefault="006F208B" w:rsidP="006F208B">
      <w:pPr>
        <w:pStyle w:val="Textoindependiente2"/>
        <w:spacing w:line="360" w:lineRule="auto"/>
        <w:rPr>
          <w:lang w:val="es-ES_tradnl"/>
        </w:rPr>
      </w:pPr>
      <w:r w:rsidRPr="00E73FFC">
        <w:rPr>
          <w:lang w:val="es-ES_tradnl"/>
        </w:rPr>
        <w:t xml:space="preserve">A nivel </w:t>
      </w:r>
      <w:r w:rsidRPr="00E73FFC">
        <w:rPr>
          <w:lang w:val="es-ES_tradnl"/>
        </w:rPr>
        <w:tab/>
      </w:r>
      <w:r w:rsidR="00C75846" w:rsidRPr="00E73FFC">
        <w:rPr>
          <w:lang w:val="es-ES_tradnl"/>
        </w:rPr>
        <w:tab/>
      </w:r>
      <w:r w:rsidRPr="00E73FFC">
        <w:rPr>
          <w:lang w:val="es-ES_tradnl"/>
        </w:rPr>
        <w:t>A 333+450</w:t>
      </w:r>
      <w:r w:rsidRPr="00E73FFC">
        <w:rPr>
          <w:lang w:val="es-ES_tradnl"/>
        </w:rPr>
        <w:tab/>
      </w:r>
      <w:r w:rsidR="00C75846" w:rsidRPr="00E73FFC">
        <w:rPr>
          <w:lang w:val="es-ES_tradnl"/>
        </w:rPr>
        <w:tab/>
      </w:r>
      <w:r w:rsidRPr="00E73FFC">
        <w:rPr>
          <w:lang w:val="es-ES_tradnl"/>
        </w:rPr>
        <w:t>Felipe Ángeles</w:t>
      </w:r>
    </w:p>
    <w:p w:rsidR="006F208B" w:rsidRPr="00E73FFC" w:rsidRDefault="006F208B" w:rsidP="006F208B">
      <w:pPr>
        <w:pStyle w:val="Textoindependiente2"/>
        <w:spacing w:line="360" w:lineRule="auto"/>
        <w:rPr>
          <w:lang w:val="es-ES_tradnl"/>
        </w:rPr>
      </w:pPr>
      <w:r w:rsidRPr="00E73FFC">
        <w:rPr>
          <w:lang w:val="es-ES_tradnl"/>
        </w:rPr>
        <w:t>Vialidad Inferior</w:t>
      </w:r>
      <w:r w:rsidRPr="00E73FFC">
        <w:rPr>
          <w:lang w:val="es-ES_tradnl"/>
        </w:rPr>
        <w:tab/>
        <w:t>A 333+600</w:t>
      </w:r>
      <w:r w:rsidRPr="00E73FFC">
        <w:rPr>
          <w:lang w:val="es-ES_tradnl"/>
        </w:rPr>
        <w:tab/>
      </w:r>
      <w:r w:rsidR="00C75846" w:rsidRPr="00E73FFC">
        <w:rPr>
          <w:lang w:val="es-ES_tradnl"/>
        </w:rPr>
        <w:tab/>
      </w:r>
      <w:r w:rsidRPr="00E73FFC">
        <w:rPr>
          <w:lang w:val="es-ES_tradnl"/>
        </w:rPr>
        <w:t>Pasajero</w:t>
      </w:r>
    </w:p>
    <w:p w:rsidR="006F208B" w:rsidRPr="00E73FFC" w:rsidRDefault="006F208B" w:rsidP="006F208B">
      <w:pPr>
        <w:pStyle w:val="Textoindependiente2"/>
        <w:spacing w:line="360" w:lineRule="auto"/>
        <w:rPr>
          <w:lang w:val="es-ES_tradnl"/>
        </w:rPr>
      </w:pPr>
      <w:r w:rsidRPr="00E73FFC">
        <w:rPr>
          <w:lang w:val="es-ES_tradnl"/>
        </w:rPr>
        <w:t>A nivel</w:t>
      </w:r>
      <w:r w:rsidRPr="00E73FFC">
        <w:rPr>
          <w:lang w:val="es-ES_tradnl"/>
        </w:rPr>
        <w:tab/>
      </w:r>
      <w:r w:rsidR="00C75846" w:rsidRPr="00E73FFC">
        <w:rPr>
          <w:lang w:val="es-ES_tradnl"/>
        </w:rPr>
        <w:tab/>
      </w:r>
      <w:r w:rsidRPr="00E73FFC">
        <w:rPr>
          <w:lang w:val="es-ES_tradnl"/>
        </w:rPr>
        <w:t>A 334+040</w:t>
      </w:r>
      <w:r w:rsidRPr="00E73FFC">
        <w:rPr>
          <w:lang w:val="es-ES_tradnl"/>
        </w:rPr>
        <w:tab/>
      </w:r>
      <w:r w:rsidR="00C75846" w:rsidRPr="00E73FFC">
        <w:rPr>
          <w:lang w:val="es-ES_tradnl"/>
        </w:rPr>
        <w:tab/>
      </w:r>
      <w:r w:rsidRPr="00E73FFC">
        <w:rPr>
          <w:lang w:val="es-ES_tradnl"/>
        </w:rPr>
        <w:t>Diagonal Zapata</w:t>
      </w:r>
    </w:p>
    <w:p w:rsidR="006F208B" w:rsidRPr="00E73FFC" w:rsidRDefault="006F208B" w:rsidP="006F208B">
      <w:pPr>
        <w:pStyle w:val="Textoindependiente2"/>
        <w:spacing w:line="360" w:lineRule="auto"/>
        <w:rPr>
          <w:lang w:val="es-ES_tradnl"/>
        </w:rPr>
      </w:pPr>
      <w:r w:rsidRPr="00E73FFC">
        <w:rPr>
          <w:lang w:val="es-ES_tradnl"/>
        </w:rPr>
        <w:t>Vialidad Inferior</w:t>
      </w:r>
      <w:r w:rsidRPr="00E73FFC">
        <w:rPr>
          <w:lang w:val="es-ES_tradnl"/>
        </w:rPr>
        <w:tab/>
        <w:t>A 334+370</w:t>
      </w:r>
      <w:r w:rsidRPr="00E73FFC">
        <w:rPr>
          <w:lang w:val="es-ES_tradnl"/>
        </w:rPr>
        <w:tab/>
      </w:r>
      <w:r w:rsidR="00C75846" w:rsidRPr="00E73FFC">
        <w:rPr>
          <w:lang w:val="es-ES_tradnl"/>
        </w:rPr>
        <w:tab/>
      </w:r>
      <w:r w:rsidRPr="00E73FFC">
        <w:rPr>
          <w:lang w:val="es-ES_tradnl"/>
        </w:rPr>
        <w:t>Cazadora</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Se reducirá el número de cruces a nivel</w:t>
      </w:r>
      <w:r w:rsidR="00285A05" w:rsidRPr="00E73FFC">
        <w:rPr>
          <w:lang w:val="es-ES_tradnl"/>
        </w:rPr>
        <w:t xml:space="preserve">, cerrando cuatro de ellos </w:t>
      </w:r>
      <w:r w:rsidRPr="00E73FFC">
        <w:rPr>
          <w:lang w:val="es-ES_tradnl"/>
        </w:rPr>
        <w:t xml:space="preserve"> y se modernizarán los </w:t>
      </w:r>
      <w:r w:rsidR="00285A05" w:rsidRPr="00E73FFC">
        <w:rPr>
          <w:lang w:val="es-ES_tradnl"/>
        </w:rPr>
        <w:t>restantes</w:t>
      </w:r>
      <w:r w:rsidRPr="00E73FFC">
        <w:rPr>
          <w:lang w:val="es-ES_tradnl"/>
        </w:rPr>
        <w:t xml:space="preserve">, reconstruyendo la superficie de rodamiento y colocando señalamiento conforme </w:t>
      </w:r>
      <w:r w:rsidRPr="00E73FFC">
        <w:rPr>
          <w:lang w:val="es-ES_tradnl"/>
        </w:rPr>
        <w:lastRenderedPageBreak/>
        <w:t xml:space="preserve">a la </w:t>
      </w:r>
      <w:r w:rsidR="0093660D" w:rsidRPr="00E73FFC">
        <w:rPr>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00285A05" w:rsidRPr="00E73FFC">
        <w:rPr>
          <w:lang w:val="es-ES_tradnl"/>
        </w:rPr>
        <w:t xml:space="preserve">. Los cruces a nivel, en el tramo correspondiente a esta licitación, </w:t>
      </w:r>
      <w:r w:rsidRPr="00E73FFC">
        <w:rPr>
          <w:lang w:val="es-ES_tradnl"/>
        </w:rPr>
        <w:t>que permanecerán abiertos son</w:t>
      </w:r>
      <w:r w:rsidR="00285A05" w:rsidRPr="00E73FFC">
        <w:rPr>
          <w:lang w:val="es-ES_tradnl"/>
        </w:rPr>
        <w:t xml:space="preserve"> dos</w:t>
      </w:r>
      <w:r w:rsidRPr="00E73FFC">
        <w:rPr>
          <w:lang w:val="es-ES_tradnl"/>
        </w:rPr>
        <w:t>:</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b/>
          <w:lang w:val="es-ES_tradnl"/>
        </w:rPr>
      </w:pPr>
      <w:r w:rsidRPr="00E73FFC">
        <w:rPr>
          <w:b/>
          <w:lang w:val="es-ES_tradnl"/>
        </w:rPr>
        <w:t>Km</w:t>
      </w:r>
      <w:r w:rsidRPr="00E73FFC">
        <w:rPr>
          <w:b/>
          <w:lang w:val="es-ES_tradnl"/>
        </w:rPr>
        <w:tab/>
      </w:r>
      <w:r w:rsidR="00C82C92" w:rsidRPr="00E73FFC">
        <w:rPr>
          <w:b/>
          <w:lang w:val="es-ES_tradnl"/>
        </w:rPr>
        <w:tab/>
      </w:r>
      <w:r w:rsidR="00C82C92" w:rsidRPr="00E73FFC">
        <w:rPr>
          <w:b/>
          <w:lang w:val="es-ES_tradnl"/>
        </w:rPr>
        <w:tab/>
      </w:r>
      <w:r w:rsidRPr="00E73FFC">
        <w:rPr>
          <w:b/>
          <w:lang w:val="es-ES_tradnl"/>
        </w:rPr>
        <w:t>Nomenclatura de Calle</w:t>
      </w:r>
    </w:p>
    <w:p w:rsidR="006F208B" w:rsidRPr="00E73FFC" w:rsidRDefault="006F208B" w:rsidP="006F208B">
      <w:pPr>
        <w:pStyle w:val="Textoindependiente2"/>
        <w:spacing w:line="360" w:lineRule="auto"/>
        <w:rPr>
          <w:lang w:val="es-ES_tradnl"/>
        </w:rPr>
      </w:pPr>
      <w:r w:rsidRPr="00E73FFC">
        <w:rPr>
          <w:lang w:val="es-ES_tradnl"/>
        </w:rPr>
        <w:t>A 333+010</w:t>
      </w:r>
      <w:r w:rsidRPr="00E73FFC">
        <w:rPr>
          <w:lang w:val="es-ES_tradnl"/>
        </w:rPr>
        <w:tab/>
      </w:r>
      <w:r w:rsidR="00C82C92" w:rsidRPr="00E73FFC">
        <w:rPr>
          <w:lang w:val="es-ES_tradnl"/>
        </w:rPr>
        <w:tab/>
      </w:r>
      <w:r w:rsidRPr="00E73FFC">
        <w:rPr>
          <w:lang w:val="es-ES_tradnl"/>
        </w:rPr>
        <w:t>Tomasa Estévez</w:t>
      </w:r>
    </w:p>
    <w:p w:rsidR="006F208B" w:rsidRPr="00E73FFC" w:rsidRDefault="006F208B" w:rsidP="006F208B">
      <w:pPr>
        <w:pStyle w:val="Textoindependiente2"/>
        <w:spacing w:line="360" w:lineRule="auto"/>
        <w:rPr>
          <w:lang w:val="es-ES_tradnl"/>
        </w:rPr>
      </w:pPr>
      <w:r w:rsidRPr="00E73FFC">
        <w:rPr>
          <w:lang w:val="es-ES_tradnl"/>
        </w:rPr>
        <w:t>A 333+360</w:t>
      </w:r>
      <w:r w:rsidRPr="00E73FFC">
        <w:rPr>
          <w:lang w:val="es-ES_tradnl"/>
        </w:rPr>
        <w:tab/>
      </w:r>
      <w:r w:rsidR="00C82C92" w:rsidRPr="00E73FFC">
        <w:rPr>
          <w:lang w:val="es-ES_tradnl"/>
        </w:rPr>
        <w:tab/>
      </w:r>
      <w:r w:rsidRPr="00E73FFC">
        <w:rPr>
          <w:lang w:val="es-ES_tradnl"/>
        </w:rPr>
        <w:t>Francisco Villa</w:t>
      </w:r>
    </w:p>
    <w:p w:rsidR="006F208B" w:rsidRPr="00E73FFC" w:rsidRDefault="006F208B" w:rsidP="006F208B">
      <w:pPr>
        <w:pStyle w:val="Textoindependiente2"/>
        <w:spacing w:line="360" w:lineRule="auto"/>
        <w:rPr>
          <w:lang w:val="es-ES_tradnl"/>
        </w:rPr>
      </w:pPr>
      <w:r w:rsidRPr="00E73FFC">
        <w:rPr>
          <w:lang w:val="es-ES_tradnl"/>
        </w:rPr>
        <w:t xml:space="preserve">  </w:t>
      </w:r>
    </w:p>
    <w:p w:rsidR="006F208B" w:rsidRPr="00E73FFC" w:rsidRDefault="00157474" w:rsidP="006F208B">
      <w:pPr>
        <w:pStyle w:val="Textoindependiente2"/>
        <w:spacing w:line="360" w:lineRule="auto"/>
        <w:rPr>
          <w:lang w:val="es-ES_tradnl"/>
        </w:rPr>
      </w:pPr>
      <w:r w:rsidRPr="00E73FFC">
        <w:rPr>
          <w:lang w:val="es-ES_tradnl"/>
        </w:rPr>
        <w:t xml:space="preserve">Para </w:t>
      </w:r>
      <w:r w:rsidR="005B2BD2" w:rsidRPr="00E73FFC">
        <w:rPr>
          <w:lang w:val="es-ES_tradnl"/>
        </w:rPr>
        <w:t xml:space="preserve">permitir </w:t>
      </w:r>
      <w:r w:rsidR="00984724" w:rsidRPr="00E73FFC">
        <w:rPr>
          <w:lang w:val="es-ES_tradnl"/>
        </w:rPr>
        <w:t>el cruce</w:t>
      </w:r>
      <w:r w:rsidR="005B2BD2" w:rsidRPr="00E73FFC">
        <w:rPr>
          <w:lang w:val="es-ES_tradnl"/>
        </w:rPr>
        <w:t xml:space="preserve"> de peatones en puntos intermedios se construirán, en el tramo correspondiente a esta licitación, dos cruces peatonales a nivel, los cuales contarán con rampas, cruces de vía a base de placas de neopreno, señalamiento y dispositivos de control de tránsito. Estos cruces serán:</w:t>
      </w:r>
    </w:p>
    <w:p w:rsidR="005B2BD2" w:rsidRPr="00E73FFC" w:rsidRDefault="005B2BD2" w:rsidP="006F208B">
      <w:pPr>
        <w:pStyle w:val="Textoindependiente2"/>
        <w:spacing w:line="360" w:lineRule="auto"/>
        <w:rPr>
          <w:lang w:val="es-ES_tradnl"/>
        </w:rPr>
      </w:pPr>
    </w:p>
    <w:p w:rsidR="005B2BD2" w:rsidRPr="00E73FFC" w:rsidRDefault="005B2BD2" w:rsidP="005B2BD2">
      <w:pPr>
        <w:pStyle w:val="Textoindependiente2"/>
        <w:spacing w:line="360" w:lineRule="auto"/>
        <w:rPr>
          <w:b/>
          <w:lang w:val="es-ES_tradnl"/>
        </w:rPr>
      </w:pPr>
      <w:r w:rsidRPr="00E73FFC">
        <w:rPr>
          <w:b/>
          <w:lang w:val="es-ES_tradnl"/>
        </w:rPr>
        <w:t>Km</w:t>
      </w:r>
      <w:r w:rsidRPr="00E73FFC">
        <w:rPr>
          <w:b/>
          <w:lang w:val="es-ES_tradnl"/>
        </w:rPr>
        <w:tab/>
      </w:r>
      <w:r w:rsidRPr="00E73FFC">
        <w:rPr>
          <w:b/>
          <w:lang w:val="es-ES_tradnl"/>
        </w:rPr>
        <w:tab/>
      </w:r>
      <w:r w:rsidRPr="00E73FFC">
        <w:rPr>
          <w:b/>
          <w:lang w:val="es-ES_tradnl"/>
        </w:rPr>
        <w:tab/>
        <w:t>Nomenclatura del cruce</w:t>
      </w:r>
    </w:p>
    <w:p w:rsidR="005B2BD2" w:rsidRPr="00E73FFC" w:rsidRDefault="005B2BD2" w:rsidP="005B2BD2">
      <w:pPr>
        <w:pStyle w:val="Textoindependiente2"/>
        <w:spacing w:line="360" w:lineRule="auto"/>
        <w:rPr>
          <w:lang w:val="es-ES_tradnl"/>
        </w:rPr>
      </w:pPr>
      <w:r w:rsidRPr="00E73FFC">
        <w:rPr>
          <w:lang w:val="es-ES_tradnl"/>
        </w:rPr>
        <w:t>A 334+0</w:t>
      </w:r>
      <w:r w:rsidR="004F31BA" w:rsidRPr="00E73FFC">
        <w:rPr>
          <w:lang w:val="es-ES_tradnl"/>
        </w:rPr>
        <w:t>45</w:t>
      </w:r>
      <w:r w:rsidRPr="00E73FFC">
        <w:rPr>
          <w:lang w:val="es-ES_tradnl"/>
        </w:rPr>
        <w:tab/>
      </w:r>
      <w:r w:rsidRPr="00E73FFC">
        <w:rPr>
          <w:lang w:val="es-ES_tradnl"/>
        </w:rPr>
        <w:tab/>
        <w:t>Diagonal Zapata</w:t>
      </w:r>
    </w:p>
    <w:p w:rsidR="005B2BD2" w:rsidRPr="00E73FFC" w:rsidRDefault="005B2BD2" w:rsidP="005B2BD2">
      <w:pPr>
        <w:pStyle w:val="Textoindependiente2"/>
        <w:spacing w:line="360" w:lineRule="auto"/>
        <w:rPr>
          <w:lang w:val="es-ES_tradnl"/>
        </w:rPr>
      </w:pPr>
      <w:r w:rsidRPr="00E73FFC">
        <w:rPr>
          <w:lang w:val="es-ES_tradnl"/>
        </w:rPr>
        <w:t>A 333+6</w:t>
      </w:r>
      <w:r w:rsidR="004F31BA" w:rsidRPr="00E73FFC">
        <w:rPr>
          <w:lang w:val="es-ES_tradnl"/>
        </w:rPr>
        <w:t>15</w:t>
      </w:r>
      <w:r w:rsidRPr="00E73FFC">
        <w:rPr>
          <w:lang w:val="es-ES_tradnl"/>
        </w:rPr>
        <w:tab/>
      </w:r>
      <w:r w:rsidRPr="00E73FFC">
        <w:rPr>
          <w:lang w:val="es-ES_tradnl"/>
        </w:rPr>
        <w:tab/>
        <w:t>Pasajero</w:t>
      </w:r>
    </w:p>
    <w:p w:rsidR="005B2BD2" w:rsidRPr="00E73FFC" w:rsidRDefault="005B2BD2"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 xml:space="preserve">Las vialidades </w:t>
      </w:r>
      <w:r w:rsidR="00D22755" w:rsidRPr="00E73FFC">
        <w:rPr>
          <w:lang w:val="es-ES_tradnl"/>
        </w:rPr>
        <w:t>paralelas</w:t>
      </w:r>
      <w:r w:rsidRPr="00E73FFC">
        <w:rPr>
          <w:lang w:val="es-ES_tradnl"/>
        </w:rPr>
        <w:t xml:space="preserve"> contarán, cada una, con un carril vehicular de 3.40 metros de ancho, una </w:t>
      </w:r>
      <w:proofErr w:type="spellStart"/>
      <w:r w:rsidRPr="00E73FFC">
        <w:rPr>
          <w:lang w:val="es-ES_tradnl"/>
        </w:rPr>
        <w:t>ciclovía</w:t>
      </w:r>
      <w:proofErr w:type="spellEnd"/>
      <w:r w:rsidRPr="00E73FFC">
        <w:rPr>
          <w:lang w:val="es-ES_tradnl"/>
        </w:rPr>
        <w:t xml:space="preserve"> unidireccional de 1.40 metros de ancho y banqueta de 1.30 metros de ancho. </w:t>
      </w:r>
    </w:p>
    <w:p w:rsidR="006F208B" w:rsidRPr="00E73FFC" w:rsidRDefault="006F208B" w:rsidP="006F208B">
      <w:pPr>
        <w:pStyle w:val="Textoindependiente2"/>
        <w:spacing w:line="360" w:lineRule="auto"/>
        <w:rPr>
          <w:lang w:val="es-ES_tradnl"/>
        </w:rPr>
      </w:pPr>
    </w:p>
    <w:p w:rsidR="006F208B" w:rsidRPr="00E73FFC" w:rsidRDefault="006F208B" w:rsidP="006F208B">
      <w:pPr>
        <w:pStyle w:val="Textoindependiente2"/>
        <w:spacing w:line="360" w:lineRule="auto"/>
        <w:rPr>
          <w:lang w:val="es-ES_tradnl"/>
        </w:rPr>
      </w:pPr>
      <w:r w:rsidRPr="00E73FFC">
        <w:rPr>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6F208B" w:rsidRPr="00E73FFC" w:rsidRDefault="006F208B">
      <w:pPr>
        <w:pStyle w:val="Textoindependiente2"/>
        <w:spacing w:line="360" w:lineRule="auto"/>
      </w:pPr>
    </w:p>
    <w:p w:rsidR="00C94B8A" w:rsidRPr="00E73FFC" w:rsidRDefault="0078419A">
      <w:pPr>
        <w:spacing w:line="360" w:lineRule="auto"/>
        <w:jc w:val="both"/>
        <w:rPr>
          <w:rFonts w:ascii="Arial" w:hAnsi="Arial" w:cs="Arial"/>
          <w:lang w:val="es-ES_tradnl"/>
        </w:rPr>
      </w:pPr>
      <w:r w:rsidRPr="00E73FFC">
        <w:rPr>
          <w:rFonts w:ascii="Arial" w:hAnsi="Arial" w:cs="Arial"/>
          <w:lang w:val="es-ES_tradnl"/>
        </w:rPr>
        <w:lastRenderedPageBreak/>
        <w:t xml:space="preserve">El muro de confinamiento </w:t>
      </w:r>
      <w:r w:rsidR="0067305C" w:rsidRPr="00E73FFC">
        <w:rPr>
          <w:rFonts w:ascii="Arial" w:hAnsi="Arial" w:cs="Arial"/>
          <w:lang w:val="es-ES_tradnl"/>
        </w:rPr>
        <w:t>estará</w:t>
      </w:r>
      <w:r w:rsidRPr="00E73FFC">
        <w:rPr>
          <w:rFonts w:ascii="Arial" w:hAnsi="Arial" w:cs="Arial"/>
          <w:lang w:val="es-ES_tradnl"/>
        </w:rPr>
        <w:t xml:space="preserve"> desplantado a una profundidad promedio de 1.30 metros debajo del nivel de terreno natural, </w:t>
      </w:r>
      <w:r w:rsidR="0067305C" w:rsidRPr="00E73FFC">
        <w:rPr>
          <w:rFonts w:ascii="Arial" w:hAnsi="Arial" w:cs="Arial"/>
          <w:lang w:val="es-ES_tradnl"/>
        </w:rPr>
        <w:t xml:space="preserve">sobre una </w:t>
      </w:r>
      <w:r w:rsidRPr="00E73FFC">
        <w:rPr>
          <w:rFonts w:ascii="Arial" w:hAnsi="Arial" w:cs="Arial"/>
          <w:lang w:val="es-ES_tradnl"/>
        </w:rPr>
        <w:t>capa de mejoramiento</w:t>
      </w:r>
      <w:r w:rsidR="0067305C" w:rsidRPr="00E73FFC">
        <w:rPr>
          <w:rFonts w:ascii="Arial" w:hAnsi="Arial" w:cs="Arial"/>
          <w:lang w:val="es-ES_tradnl"/>
        </w:rPr>
        <w:t xml:space="preserve"> construida con material controlado para dar la calidad requerida por el proyecto. </w:t>
      </w:r>
      <w:r w:rsidR="00623020" w:rsidRPr="00E73FFC">
        <w:rPr>
          <w:rFonts w:ascii="Arial" w:hAnsi="Arial" w:cs="Arial"/>
          <w:lang w:val="es-ES_tradnl"/>
        </w:rPr>
        <w:t>Sobre</w:t>
      </w:r>
      <w:r w:rsidR="00D22B71" w:rsidRPr="00E73FFC">
        <w:rPr>
          <w:rFonts w:ascii="Arial" w:hAnsi="Arial" w:cs="Arial"/>
          <w:lang w:val="es-ES_tradnl"/>
        </w:rPr>
        <w:t xml:space="preserve"> la capa mejorada se construirá</w:t>
      </w:r>
      <w:r w:rsidR="00623020" w:rsidRPr="00E73FFC">
        <w:rPr>
          <w:rFonts w:ascii="Arial" w:hAnsi="Arial" w:cs="Arial"/>
          <w:lang w:val="es-ES_tradnl"/>
        </w:rPr>
        <w:t xml:space="preserve"> una plantilla de concreto pobre </w:t>
      </w:r>
      <w:r w:rsidR="00D22B71" w:rsidRPr="00E73FFC">
        <w:rPr>
          <w:rFonts w:ascii="Arial" w:hAnsi="Arial" w:cs="Arial"/>
          <w:lang w:val="es-ES_tradnl"/>
        </w:rPr>
        <w:t>y sobre esta</w:t>
      </w:r>
      <w:r w:rsidR="00623020" w:rsidRPr="00E73FFC">
        <w:rPr>
          <w:rFonts w:ascii="Arial" w:hAnsi="Arial" w:cs="Arial"/>
          <w:lang w:val="es-ES_tradnl"/>
        </w:rPr>
        <w:t xml:space="preserve"> una zapata de concreto reforzado</w:t>
      </w:r>
      <w:r w:rsidR="00D22B71" w:rsidRPr="00E73FFC">
        <w:rPr>
          <w:rFonts w:ascii="Arial" w:hAnsi="Arial" w:cs="Arial"/>
          <w:lang w:val="es-ES_tradnl"/>
        </w:rPr>
        <w:t xml:space="preserve"> que dará soporte al muro de confinamiento. Se construirá un muro de confinamiento en dos etapas</w:t>
      </w:r>
      <w:r w:rsidR="00175311" w:rsidRPr="00E73FFC">
        <w:rPr>
          <w:rFonts w:ascii="Arial" w:hAnsi="Arial" w:cs="Arial"/>
          <w:lang w:val="es-ES_tradnl"/>
        </w:rPr>
        <w:t xml:space="preserve"> de colado (junta constructiva horizontal)</w:t>
      </w:r>
      <w:r w:rsidR="00D22B71" w:rsidRPr="00E73FFC">
        <w:rPr>
          <w:rFonts w:ascii="Arial" w:hAnsi="Arial" w:cs="Arial"/>
          <w:lang w:val="es-ES_tradnl"/>
        </w:rPr>
        <w:t xml:space="preserve">, </w:t>
      </w:r>
      <w:r w:rsidR="00623020" w:rsidRPr="00E73FFC">
        <w:rPr>
          <w:rFonts w:ascii="Arial" w:hAnsi="Arial" w:cs="Arial"/>
          <w:lang w:val="es-ES_tradnl"/>
        </w:rPr>
        <w:t>la primera</w:t>
      </w:r>
      <w:r w:rsidR="00175311" w:rsidRPr="00E73FFC">
        <w:rPr>
          <w:rFonts w:ascii="Arial" w:hAnsi="Arial" w:cs="Arial"/>
          <w:lang w:val="es-ES_tradnl"/>
        </w:rPr>
        <w:t xml:space="preserve"> tendrá un espesor de 20cm,</w:t>
      </w:r>
      <w:r w:rsidR="00623020" w:rsidRPr="00E73FFC">
        <w:rPr>
          <w:rFonts w:ascii="Arial" w:hAnsi="Arial" w:cs="Arial"/>
          <w:lang w:val="es-ES_tradnl"/>
        </w:rPr>
        <w:t xml:space="preserve"> </w:t>
      </w:r>
      <w:r w:rsidR="00D22B71" w:rsidRPr="00E73FFC">
        <w:rPr>
          <w:rFonts w:ascii="Arial" w:hAnsi="Arial" w:cs="Arial"/>
          <w:lang w:val="es-ES_tradnl"/>
        </w:rPr>
        <w:t>iniciará en la zapata y</w:t>
      </w:r>
      <w:r w:rsidR="00623020" w:rsidRPr="00E73FFC">
        <w:rPr>
          <w:rFonts w:ascii="Arial" w:hAnsi="Arial" w:cs="Arial"/>
          <w:lang w:val="es-ES_tradnl"/>
        </w:rPr>
        <w:t xml:space="preserve"> </w:t>
      </w:r>
      <w:r w:rsidR="00D22B71" w:rsidRPr="00E73FFC">
        <w:rPr>
          <w:rFonts w:ascii="Arial" w:hAnsi="Arial" w:cs="Arial"/>
          <w:lang w:val="es-ES_tradnl"/>
        </w:rPr>
        <w:t xml:space="preserve">terminará </w:t>
      </w:r>
      <w:r w:rsidR="00623020" w:rsidRPr="00E73FFC">
        <w:rPr>
          <w:rFonts w:ascii="Arial" w:hAnsi="Arial" w:cs="Arial"/>
          <w:lang w:val="es-ES_tradnl"/>
        </w:rPr>
        <w:t>25cm por encima del nivel de la rasante de la vialidad de proyecto, previendo el a</w:t>
      </w:r>
      <w:r w:rsidR="00175311" w:rsidRPr="00E73FFC">
        <w:rPr>
          <w:rFonts w:ascii="Arial" w:hAnsi="Arial" w:cs="Arial"/>
          <w:lang w:val="es-ES_tradnl"/>
        </w:rPr>
        <w:t xml:space="preserve">nclaje del acero de refuerzo para la segunda etapa del muro, la cual tendrá un espesor de 15cm (reducción excéntrica conservando la línea o plomo del paño interior) y cuya altura será de 75cm;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00175311" w:rsidRPr="00E73FFC">
        <w:rPr>
          <w:rFonts w:ascii="Arial" w:hAnsi="Arial" w:cs="Arial"/>
          <w:lang w:val="es-ES_tradnl"/>
        </w:rPr>
        <w:t>rejacero</w:t>
      </w:r>
      <w:proofErr w:type="spellEnd"/>
      <w:r w:rsidR="00175311" w:rsidRPr="00E73FFC">
        <w:rPr>
          <w:rFonts w:ascii="Arial" w:hAnsi="Arial" w:cs="Arial"/>
          <w:lang w:val="es-ES_tradnl"/>
        </w:rPr>
        <w:t xml:space="preserve"> y se aplicará la protección </w:t>
      </w:r>
      <w:proofErr w:type="spellStart"/>
      <w:r w:rsidR="00175311" w:rsidRPr="00E73FFC">
        <w:rPr>
          <w:rFonts w:ascii="Arial" w:hAnsi="Arial" w:cs="Arial"/>
          <w:lang w:val="es-ES_tradnl"/>
        </w:rPr>
        <w:t>antigrafitti</w:t>
      </w:r>
      <w:proofErr w:type="spellEnd"/>
      <w:r w:rsidR="00175311" w:rsidRPr="00E73FFC">
        <w:rPr>
          <w:rFonts w:ascii="Arial" w:hAnsi="Arial" w:cs="Arial"/>
          <w:lang w:val="es-ES_tradnl"/>
        </w:rPr>
        <w:t xml:space="preserve"> en la cara exterior visible del muro. </w:t>
      </w:r>
      <w:r w:rsidR="00536F53" w:rsidRPr="00E73FFC">
        <w:rPr>
          <w:rFonts w:ascii="Arial" w:hAnsi="Arial" w:cs="Arial"/>
          <w:lang w:val="es-ES_tradnl"/>
        </w:rPr>
        <w:t xml:space="preserve"> En los cruces, en una longitud de 100 metros a cada lado del eje de la vialidad que cruza, NO se colocará la </w:t>
      </w:r>
      <w:proofErr w:type="spellStart"/>
      <w:r w:rsidR="00536F53" w:rsidRPr="00E73FFC">
        <w:rPr>
          <w:rFonts w:ascii="Arial" w:hAnsi="Arial" w:cs="Arial"/>
          <w:lang w:val="es-ES_tradnl"/>
        </w:rPr>
        <w:t>rejacero</w:t>
      </w:r>
      <w:proofErr w:type="spellEnd"/>
      <w:r w:rsidR="00536F53" w:rsidRPr="00E73FFC">
        <w:rPr>
          <w:rFonts w:ascii="Arial" w:hAnsi="Arial" w:cs="Arial"/>
          <w:lang w:val="es-ES_tradnl"/>
        </w:rPr>
        <w:t xml:space="preserve"> para permitir la visibilidad del ferrocarril desde los vehículos que cruzarán la vía ferroviaria.</w:t>
      </w:r>
    </w:p>
    <w:p w:rsidR="00C94B8A" w:rsidRPr="00E73FFC" w:rsidRDefault="00C94B8A">
      <w:pPr>
        <w:spacing w:line="360" w:lineRule="auto"/>
        <w:jc w:val="both"/>
        <w:rPr>
          <w:rFonts w:ascii="Arial" w:hAnsi="Arial" w:cs="Arial"/>
          <w:lang w:val="es-ES_tradnl"/>
        </w:rPr>
      </w:pPr>
    </w:p>
    <w:p w:rsidR="00E027A4" w:rsidRPr="00E73FFC" w:rsidRDefault="008D72D8">
      <w:pPr>
        <w:spacing w:line="360" w:lineRule="auto"/>
        <w:jc w:val="both"/>
        <w:rPr>
          <w:rFonts w:ascii="Arial" w:hAnsi="Arial" w:cs="Arial"/>
          <w:lang w:val="es-ES_tradnl"/>
        </w:rPr>
      </w:pPr>
      <w:r w:rsidRPr="00E73FFC">
        <w:rPr>
          <w:rFonts w:ascii="Arial" w:hAnsi="Arial" w:cs="Arial"/>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E027A4" w:rsidRPr="00E73FFC" w:rsidRDefault="00E027A4">
      <w:pPr>
        <w:spacing w:line="360" w:lineRule="auto"/>
        <w:jc w:val="both"/>
        <w:rPr>
          <w:rFonts w:ascii="Arial" w:hAnsi="Arial" w:cs="Arial"/>
          <w:lang w:val="es-ES_tradnl"/>
        </w:rPr>
      </w:pPr>
    </w:p>
    <w:p w:rsidR="00933AAA" w:rsidRPr="00E73FFC" w:rsidRDefault="00640442" w:rsidP="00933AAA">
      <w:pPr>
        <w:spacing w:line="360" w:lineRule="auto"/>
        <w:jc w:val="both"/>
        <w:rPr>
          <w:rFonts w:ascii="Arial" w:hAnsi="Arial" w:cs="Arial"/>
          <w:lang w:val="es-ES_tradnl"/>
        </w:rPr>
      </w:pPr>
      <w:r w:rsidRPr="00E73FFC">
        <w:rPr>
          <w:rFonts w:ascii="Arial" w:hAnsi="Arial" w:cs="Arial"/>
          <w:lang w:val="es-ES_tradnl"/>
        </w:rPr>
        <w:t xml:space="preserve">Se modernizarán </w:t>
      </w:r>
      <w:r w:rsidR="000218B8" w:rsidRPr="00E73FFC">
        <w:rPr>
          <w:rFonts w:ascii="Arial" w:hAnsi="Arial" w:cs="Arial"/>
          <w:lang w:val="es-ES_tradnl"/>
        </w:rPr>
        <w:t xml:space="preserve">los </w:t>
      </w:r>
      <w:r w:rsidRPr="00E73FFC">
        <w:rPr>
          <w:rFonts w:ascii="Arial" w:hAnsi="Arial" w:cs="Arial"/>
          <w:lang w:val="es-ES_tradnl"/>
        </w:rPr>
        <w:t xml:space="preserve">dos </w:t>
      </w:r>
      <w:r w:rsidR="00E027A4" w:rsidRPr="00E73FFC">
        <w:rPr>
          <w:rFonts w:ascii="Arial" w:hAnsi="Arial" w:cs="Arial"/>
          <w:lang w:val="es-ES_tradnl"/>
        </w:rPr>
        <w:t>cruces vehiculares a nivel con la vía ferroviaria</w:t>
      </w:r>
      <w:r w:rsidR="000218B8" w:rsidRPr="00E73FFC">
        <w:rPr>
          <w:rFonts w:ascii="Arial" w:hAnsi="Arial" w:cs="Arial"/>
          <w:lang w:val="es-ES_tradnl"/>
        </w:rPr>
        <w:t xml:space="preserve"> (</w:t>
      </w:r>
      <w:r w:rsidR="009C3B0E" w:rsidRPr="00E73FFC">
        <w:rPr>
          <w:rFonts w:ascii="Arial" w:hAnsi="Arial" w:cs="Arial"/>
          <w:lang w:val="es-ES_tradnl"/>
        </w:rPr>
        <w:t>A33</w:t>
      </w:r>
      <w:r w:rsidR="000F3683" w:rsidRPr="00E73FFC">
        <w:rPr>
          <w:rFonts w:ascii="Arial" w:hAnsi="Arial" w:cs="Arial"/>
          <w:lang w:val="es-ES_tradnl"/>
        </w:rPr>
        <w:t>3</w:t>
      </w:r>
      <w:r w:rsidR="009C3B0E" w:rsidRPr="00E73FFC">
        <w:rPr>
          <w:rFonts w:ascii="Arial" w:hAnsi="Arial" w:cs="Arial"/>
          <w:lang w:val="es-ES_tradnl"/>
        </w:rPr>
        <w:t>+0</w:t>
      </w:r>
      <w:r w:rsidR="000F3683" w:rsidRPr="00E73FFC">
        <w:rPr>
          <w:rFonts w:ascii="Arial" w:hAnsi="Arial" w:cs="Arial"/>
          <w:lang w:val="es-ES_tradnl"/>
        </w:rPr>
        <w:t>1</w:t>
      </w:r>
      <w:r w:rsidR="009C3B0E" w:rsidRPr="00E73FFC">
        <w:rPr>
          <w:rFonts w:ascii="Arial" w:hAnsi="Arial" w:cs="Arial"/>
          <w:lang w:val="es-ES_tradnl"/>
        </w:rPr>
        <w:t>0</w:t>
      </w:r>
      <w:r w:rsidR="000F3683" w:rsidRPr="00E73FFC">
        <w:rPr>
          <w:rFonts w:ascii="Arial" w:hAnsi="Arial" w:cs="Arial"/>
          <w:lang w:val="es-ES_tradnl"/>
        </w:rPr>
        <w:t xml:space="preserve"> </w:t>
      </w:r>
      <w:r w:rsidR="009C3B0E" w:rsidRPr="00E73FFC">
        <w:rPr>
          <w:rFonts w:ascii="Arial" w:hAnsi="Arial" w:cs="Arial"/>
          <w:lang w:val="es-ES_tradnl"/>
        </w:rPr>
        <w:t>y A333+</w:t>
      </w:r>
      <w:r w:rsidR="000F3683" w:rsidRPr="00E73FFC">
        <w:rPr>
          <w:rFonts w:ascii="Arial" w:hAnsi="Arial" w:cs="Arial"/>
          <w:lang w:val="es-ES_tradnl"/>
        </w:rPr>
        <w:t>36</w:t>
      </w:r>
      <w:r w:rsidR="009C3B0E" w:rsidRPr="00E73FFC">
        <w:rPr>
          <w:rFonts w:ascii="Arial" w:hAnsi="Arial" w:cs="Arial"/>
          <w:lang w:val="es-ES_tradnl"/>
        </w:rPr>
        <w:t>0</w:t>
      </w:r>
      <w:r w:rsidR="000218B8" w:rsidRPr="00E73FFC">
        <w:rPr>
          <w:rFonts w:ascii="Arial" w:hAnsi="Arial" w:cs="Arial"/>
          <w:lang w:val="es-ES_tradnl"/>
        </w:rPr>
        <w:t>)</w:t>
      </w:r>
      <w:r w:rsidR="009C3B0E" w:rsidRPr="00E73FFC">
        <w:rPr>
          <w:rFonts w:ascii="Arial" w:hAnsi="Arial" w:cs="Arial"/>
          <w:lang w:val="es-ES_tradnl"/>
        </w:rPr>
        <w:t xml:space="preserve">. </w:t>
      </w:r>
      <w:r w:rsidR="00933AAA" w:rsidRPr="00E73FFC">
        <w:rPr>
          <w:rFonts w:ascii="Arial" w:hAnsi="Arial" w:cs="Arial"/>
          <w:lang w:val="es-ES_tradnl"/>
        </w:rPr>
        <w:t xml:space="preserve">Para la cual se mejorará la superficie de rodamiento vehicular en una longitud de 20 metros a cada lado del eje de la vía ferroviaria principal y del ancho de la sección vial de cruce, que incluirá la construcción de banquetas para los cruces peatonales. La zona de cruce ferroviario se habilitará con la instalación de placas de neopreno de acuerdo </w:t>
      </w:r>
      <w:r w:rsidR="00933AAA" w:rsidRPr="00E73FFC">
        <w:rPr>
          <w:rFonts w:ascii="Arial" w:hAnsi="Arial" w:cs="Arial"/>
          <w:lang w:val="es-ES_tradnl"/>
        </w:rPr>
        <w:lastRenderedPageBreak/>
        <w:t xml:space="preserve">a las especificaciones particulares correspondientes. Además en la zona de cruce se rehabilitará el estado de la vía, se balastará con material pétreo de la región con una granulometría tipo 4A de acuerdo a las normas SCT y </w:t>
      </w:r>
      <w:r w:rsidR="003B129B" w:rsidRPr="00E73FFC">
        <w:rPr>
          <w:rFonts w:ascii="Arial" w:hAnsi="Arial" w:cs="Arial"/>
          <w:lang w:val="es-ES_tradnl"/>
        </w:rPr>
        <w:t>especificaciones del Manual de la A.R.E.M.A.</w:t>
      </w:r>
      <w:r w:rsidR="00933AAA" w:rsidRPr="00E73FFC">
        <w:rPr>
          <w:rFonts w:ascii="Arial" w:hAnsi="Arial" w:cs="Arial"/>
          <w:lang w:val="es-ES_tradnl"/>
        </w:rPr>
        <w:t>, se sustituirán los durmientes de concreto por piezas de  madera de pino impregnadas, con e</w:t>
      </w:r>
      <w:r w:rsidR="000B0DE1" w:rsidRPr="00E73FFC">
        <w:rPr>
          <w:rFonts w:ascii="Arial" w:hAnsi="Arial" w:cs="Arial"/>
          <w:lang w:val="es-ES_tradnl"/>
        </w:rPr>
        <w:t>scuadría 7”x8”x8’ y rieles de 136</w:t>
      </w:r>
      <w:r w:rsidR="00933AAA" w:rsidRPr="00E73FFC">
        <w:rPr>
          <w:rFonts w:ascii="Arial" w:hAnsi="Arial" w:cs="Arial"/>
          <w:lang w:val="es-ES_tradnl"/>
        </w:rPr>
        <w:t xml:space="preserve"> lb/yd de 39’ de largo, unidos con planchuelas y clavados a los durmientes. El trabajo se realizará con </w:t>
      </w:r>
      <w:proofErr w:type="spellStart"/>
      <w:r w:rsidR="00933AAA" w:rsidRPr="00E73FFC">
        <w:rPr>
          <w:rFonts w:ascii="Arial" w:hAnsi="Arial" w:cs="Arial"/>
          <w:lang w:val="es-ES_tradnl"/>
        </w:rPr>
        <w:t>multicalzadora</w:t>
      </w:r>
      <w:proofErr w:type="spellEnd"/>
      <w:r w:rsidR="00933AAA" w:rsidRPr="00E73FFC">
        <w:rPr>
          <w:rFonts w:ascii="Arial" w:hAnsi="Arial" w:cs="Arial"/>
          <w:lang w:val="es-ES_tradnl"/>
        </w:rPr>
        <w:t>.</w:t>
      </w:r>
    </w:p>
    <w:p w:rsidR="00E027A4" w:rsidRPr="00E73FFC" w:rsidRDefault="00E027A4" w:rsidP="009C3B0E">
      <w:pPr>
        <w:pStyle w:val="Textoindependiente2"/>
        <w:spacing w:line="360" w:lineRule="auto"/>
        <w:rPr>
          <w:lang w:val="es-ES_tradnl"/>
        </w:rPr>
      </w:pPr>
    </w:p>
    <w:p w:rsidR="00CA43D9" w:rsidRPr="00E73FFC" w:rsidRDefault="00CA43D9" w:rsidP="00CA43D9">
      <w:pPr>
        <w:spacing w:line="360" w:lineRule="auto"/>
        <w:jc w:val="both"/>
        <w:rPr>
          <w:rFonts w:ascii="Arial" w:hAnsi="Arial" w:cs="Arial"/>
          <w:lang w:val="es-ES_tradnl"/>
        </w:rPr>
      </w:pPr>
      <w:r w:rsidRPr="00E73FFC">
        <w:rPr>
          <w:rFonts w:ascii="Arial" w:hAnsi="Arial" w:cs="Arial"/>
          <w:lang w:val="es-ES_tradnl"/>
        </w:rPr>
        <w:t xml:space="preserve">Se suministrará, instalará y pondrá en operación el señalamiento y dispositivos de control de tráfico en los cruces ferroviarios conforme a la normativa oficial </w:t>
      </w:r>
      <w:r w:rsidR="00C21B61" w:rsidRPr="00E73FFC">
        <w:rPr>
          <w:rFonts w:ascii="Arial" w:hAnsi="Arial" w:cs="Arial"/>
          <w:spacing w:val="1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E73FFC">
        <w:rPr>
          <w:rFonts w:ascii="Arial" w:hAnsi="Arial" w:cs="Arial"/>
          <w:lang w:val="es-ES_tradnl"/>
        </w:rPr>
        <w:t>. Para efectos de garantizar la seguridad en los cruces a nivel de las vialidades paralelas con las vialidades que cruzan la vía ferroviaria se colocarán semáforos 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CA43D9" w:rsidRPr="00E73FFC" w:rsidRDefault="00CA43D9" w:rsidP="00E027A4">
      <w:pPr>
        <w:spacing w:line="360" w:lineRule="auto"/>
        <w:jc w:val="both"/>
        <w:rPr>
          <w:rFonts w:ascii="Arial" w:hAnsi="Arial" w:cs="Arial"/>
          <w:lang w:val="es-ES_tradnl"/>
        </w:rPr>
      </w:pPr>
    </w:p>
    <w:p w:rsidR="00C95725" w:rsidRPr="00E73FFC" w:rsidRDefault="00772D2F" w:rsidP="00C95725">
      <w:pPr>
        <w:spacing w:line="360" w:lineRule="auto"/>
        <w:jc w:val="both"/>
        <w:rPr>
          <w:rFonts w:ascii="Arial" w:hAnsi="Arial" w:cs="Arial"/>
          <w:lang w:val="es-ES_tradnl"/>
        </w:rPr>
      </w:pPr>
      <w:r w:rsidRPr="00E73FFC">
        <w:rPr>
          <w:rFonts w:ascii="Arial" w:hAnsi="Arial" w:cs="Arial"/>
          <w:lang w:val="es-ES_tradnl"/>
        </w:rPr>
        <w:t xml:space="preserve">Se cerrarán </w:t>
      </w:r>
      <w:r w:rsidR="00111B2F" w:rsidRPr="00E73FFC">
        <w:rPr>
          <w:rFonts w:ascii="Arial" w:hAnsi="Arial" w:cs="Arial"/>
          <w:lang w:val="es-ES_tradnl"/>
        </w:rPr>
        <w:t xml:space="preserve">los restantes cuatro cruces a nivel en el tramo: </w:t>
      </w:r>
      <w:r w:rsidR="00111B2F" w:rsidRPr="00E73FFC">
        <w:rPr>
          <w:rFonts w:ascii="Arial" w:hAnsi="Arial" w:cs="Arial"/>
          <w:lang w:val="es-ES_tradnl"/>
        </w:rPr>
        <w:tab/>
        <w:t>A333+100 (5 de mayo), A333+190 (Sánchez Torrado), A 333+450 (Felipe Ángeles) y A334+040 (Diagonal Zapata)</w:t>
      </w:r>
      <w:r w:rsidR="003C64C6" w:rsidRPr="00E73FFC">
        <w:rPr>
          <w:rFonts w:ascii="Arial" w:hAnsi="Arial" w:cs="Arial"/>
          <w:lang w:val="es-ES_tradnl"/>
        </w:rPr>
        <w:t>.</w:t>
      </w:r>
      <w:r w:rsidR="00415BE9" w:rsidRPr="00E73FFC">
        <w:rPr>
          <w:rFonts w:ascii="Arial" w:hAnsi="Arial" w:cs="Arial"/>
          <w:lang w:val="es-ES_tradnl"/>
        </w:rPr>
        <w:t xml:space="preserve"> En estos cruces se retirará el señalamiento existente relacionado con el cruce ferroviario</w:t>
      </w:r>
      <w:r w:rsidR="00D21557" w:rsidRPr="00E73FFC">
        <w:rPr>
          <w:rFonts w:ascii="Arial" w:hAnsi="Arial" w:cs="Arial"/>
          <w:lang w:val="es-ES_tradnl"/>
        </w:rPr>
        <w:t>, se demolerá en la zona contigua al riel la superficie de concreto hidráulico o asfáltico, o se retirarán las placas de neopreno;</w:t>
      </w:r>
      <w:r w:rsidR="00415BE9" w:rsidRPr="00E73FFC">
        <w:rPr>
          <w:rFonts w:ascii="Arial" w:hAnsi="Arial" w:cs="Arial"/>
          <w:lang w:val="es-ES_tradnl"/>
        </w:rPr>
        <w:t xml:space="preserve"> se restituirá la vía ferroviaria en el ancho de cada cruce mediante la sustitución de los durmientes de madera por durmientes de concreto prefabricados </w:t>
      </w:r>
      <w:r w:rsidR="00D21557" w:rsidRPr="00E73FFC">
        <w:rPr>
          <w:rFonts w:ascii="Arial" w:hAnsi="Arial" w:cs="Arial"/>
          <w:lang w:val="es-ES_tradnl"/>
        </w:rPr>
        <w:t xml:space="preserve">para rieles de </w:t>
      </w:r>
      <w:r w:rsidR="000B0DE1" w:rsidRPr="00E73FFC">
        <w:rPr>
          <w:rFonts w:ascii="Arial" w:hAnsi="Arial" w:cs="Arial"/>
          <w:lang w:val="es-ES_tradnl"/>
        </w:rPr>
        <w:t xml:space="preserve">136 </w:t>
      </w:r>
      <w:r w:rsidR="00D21557" w:rsidRPr="00E73FFC">
        <w:rPr>
          <w:rFonts w:ascii="Arial" w:hAnsi="Arial" w:cs="Arial"/>
          <w:lang w:val="es-ES_tradnl"/>
        </w:rPr>
        <w:t xml:space="preserve">lb/yd de fijación elástica en escantillón estándar, y sustitución de balasto en un espesor de 30cm con material pétreo de la región con una </w:t>
      </w:r>
      <w:r w:rsidR="00D21557" w:rsidRPr="00E73FFC">
        <w:rPr>
          <w:rFonts w:ascii="Arial" w:hAnsi="Arial" w:cs="Arial"/>
          <w:lang w:val="es-ES_tradnl"/>
        </w:rPr>
        <w:lastRenderedPageBreak/>
        <w:t xml:space="preserve">granulometría tipo 4A de acuerdo a las normas SCT y </w:t>
      </w:r>
      <w:r w:rsidR="007871A2" w:rsidRPr="00E73FFC">
        <w:rPr>
          <w:rFonts w:ascii="Arial" w:hAnsi="Arial" w:cs="Arial"/>
          <w:lang w:val="es-ES_tradnl"/>
        </w:rPr>
        <w:t xml:space="preserve">especificaciones del Manual de la </w:t>
      </w:r>
      <w:r w:rsidR="00D21557" w:rsidRPr="00E73FFC">
        <w:rPr>
          <w:rFonts w:ascii="Arial" w:hAnsi="Arial" w:cs="Arial"/>
          <w:lang w:val="es-ES_tradnl"/>
        </w:rPr>
        <w:t>A.R.E.M.A.</w:t>
      </w:r>
      <w:r w:rsidR="00C95725" w:rsidRPr="00E73FFC">
        <w:rPr>
          <w:rFonts w:ascii="Arial" w:hAnsi="Arial" w:cs="Arial"/>
          <w:lang w:val="es-ES_tradnl"/>
        </w:rPr>
        <w:t xml:space="preserve"> El trabajo se realizará con </w:t>
      </w:r>
      <w:proofErr w:type="spellStart"/>
      <w:r w:rsidR="00C95725" w:rsidRPr="00E73FFC">
        <w:rPr>
          <w:rFonts w:ascii="Arial" w:hAnsi="Arial" w:cs="Arial"/>
          <w:lang w:val="es-ES_tradnl"/>
        </w:rPr>
        <w:t>multicalzadora</w:t>
      </w:r>
      <w:proofErr w:type="spellEnd"/>
      <w:r w:rsidR="00C95725" w:rsidRPr="00E73FFC">
        <w:rPr>
          <w:rFonts w:ascii="Arial" w:hAnsi="Arial" w:cs="Arial"/>
          <w:lang w:val="es-ES_tradnl"/>
        </w:rPr>
        <w:t>.</w:t>
      </w:r>
    </w:p>
    <w:p w:rsidR="00772D2F" w:rsidRPr="00E73FFC" w:rsidRDefault="00772D2F" w:rsidP="00E027A4">
      <w:pPr>
        <w:spacing w:line="360" w:lineRule="auto"/>
        <w:jc w:val="both"/>
        <w:rPr>
          <w:rFonts w:ascii="Arial" w:hAnsi="Arial" w:cs="Arial"/>
          <w:lang w:val="es-ES_tradnl"/>
        </w:rPr>
      </w:pPr>
    </w:p>
    <w:p w:rsidR="00933AAA" w:rsidRPr="00E73FFC" w:rsidRDefault="009C3B0E" w:rsidP="00933AAA">
      <w:pPr>
        <w:pStyle w:val="Textoindependiente2"/>
        <w:spacing w:line="360" w:lineRule="auto"/>
        <w:rPr>
          <w:lang w:val="es-ES_tradnl"/>
        </w:rPr>
      </w:pPr>
      <w:r w:rsidRPr="00E73FFC">
        <w:rPr>
          <w:lang w:val="es-ES_tradnl"/>
        </w:rPr>
        <w:t xml:space="preserve">Se construirán los dos cruces peatonales a nivel con la vía ferroviaria (A </w:t>
      </w:r>
      <w:r w:rsidR="004B36D0" w:rsidRPr="00E73FFC">
        <w:rPr>
          <w:lang w:val="es-ES_tradnl"/>
        </w:rPr>
        <w:t>334+0</w:t>
      </w:r>
      <w:r w:rsidR="004F31BA" w:rsidRPr="00E73FFC">
        <w:rPr>
          <w:lang w:val="es-ES_tradnl"/>
        </w:rPr>
        <w:t>45</w:t>
      </w:r>
      <w:r w:rsidRPr="00E73FFC">
        <w:rPr>
          <w:lang w:val="es-ES_tradnl"/>
        </w:rPr>
        <w:t xml:space="preserve"> y A 333+</w:t>
      </w:r>
      <w:r w:rsidR="004B36D0" w:rsidRPr="00E73FFC">
        <w:rPr>
          <w:lang w:val="es-ES_tradnl"/>
        </w:rPr>
        <w:t>6</w:t>
      </w:r>
      <w:r w:rsidR="004F31BA" w:rsidRPr="00E73FFC">
        <w:rPr>
          <w:lang w:val="es-ES_tradnl"/>
        </w:rPr>
        <w:t>15</w:t>
      </w:r>
      <w:r w:rsidRPr="00E73FFC">
        <w:rPr>
          <w:lang w:val="es-ES_tradnl"/>
        </w:rPr>
        <w:t xml:space="preserve">), </w:t>
      </w:r>
      <w:r w:rsidR="00933AAA" w:rsidRPr="00E73FFC">
        <w:rPr>
          <w:lang w:val="es-ES_tradnl"/>
        </w:rPr>
        <w:t xml:space="preserve">La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 </w:t>
      </w:r>
      <w:r w:rsidR="004B36D0" w:rsidRPr="00E73FFC">
        <w:rPr>
          <w:lang w:val="es-ES_tradnl"/>
        </w:rPr>
        <w:t xml:space="preserve">especificaciones del Manual de la </w:t>
      </w:r>
      <w:r w:rsidR="00933AAA" w:rsidRPr="00E73FFC">
        <w:rPr>
          <w:lang w:val="es-ES_tradnl"/>
        </w:rPr>
        <w:t xml:space="preserve">A.R.E.M.A., se sustituirán los durmientes de concreto por piezas de  madera de pino impregnadas, con escuadría 7”x8”x8’ y rieles </w:t>
      </w:r>
      <w:r w:rsidR="000B0DE1" w:rsidRPr="00E73FFC">
        <w:rPr>
          <w:lang w:val="es-ES_tradnl"/>
        </w:rPr>
        <w:t>de 136</w:t>
      </w:r>
      <w:r w:rsidR="00933AAA" w:rsidRPr="00E73FFC">
        <w:rPr>
          <w:lang w:val="es-ES_tradnl"/>
        </w:rPr>
        <w:t xml:space="preserve"> lb/yd de 39’ de largo, unidos con planchuelas y clavados a los durmientes. </w:t>
      </w:r>
      <w:r w:rsidR="00C10D19" w:rsidRPr="00E73FFC">
        <w:rPr>
          <w:lang w:val="es-ES_tradnl"/>
        </w:rPr>
        <w:t>Los</w:t>
      </w:r>
      <w:r w:rsidR="00933AAA" w:rsidRPr="00E73FFC">
        <w:rPr>
          <w:lang w:val="es-ES_tradnl"/>
        </w:rPr>
        <w:t xml:space="preserve"> trabajo</w:t>
      </w:r>
      <w:r w:rsidR="00C10D19" w:rsidRPr="00E73FFC">
        <w:rPr>
          <w:lang w:val="es-ES_tradnl"/>
        </w:rPr>
        <w:t>s de alineamiento y nivelación</w:t>
      </w:r>
      <w:r w:rsidR="00933AAA" w:rsidRPr="00E73FFC">
        <w:rPr>
          <w:lang w:val="es-ES_tradnl"/>
        </w:rPr>
        <w:t xml:space="preserve"> se realizará</w:t>
      </w:r>
      <w:r w:rsidR="00C10D19" w:rsidRPr="00E73FFC">
        <w:rPr>
          <w:lang w:val="es-ES_tradnl"/>
        </w:rPr>
        <w:t>n</w:t>
      </w:r>
      <w:r w:rsidR="00933AAA" w:rsidRPr="00E73FFC">
        <w:rPr>
          <w:lang w:val="es-ES_tradnl"/>
        </w:rPr>
        <w:t xml:space="preserve"> con </w:t>
      </w:r>
      <w:proofErr w:type="spellStart"/>
      <w:r w:rsidR="00933AAA" w:rsidRPr="00E73FFC">
        <w:rPr>
          <w:lang w:val="es-ES_tradnl"/>
        </w:rPr>
        <w:t>multicalzadora</w:t>
      </w:r>
      <w:proofErr w:type="spellEnd"/>
      <w:r w:rsidR="00933AAA" w:rsidRPr="00E73FFC">
        <w:rPr>
          <w:lang w:val="es-ES_tradnl"/>
        </w:rPr>
        <w:t>.</w:t>
      </w:r>
    </w:p>
    <w:p w:rsidR="009C3B0E" w:rsidRPr="00E73FFC" w:rsidRDefault="009C3B0E" w:rsidP="009C3B0E">
      <w:pPr>
        <w:spacing w:line="360" w:lineRule="auto"/>
        <w:jc w:val="both"/>
        <w:rPr>
          <w:rFonts w:ascii="Arial" w:hAnsi="Arial" w:cs="Arial"/>
          <w:lang w:val="es-ES_tradnl"/>
        </w:rPr>
      </w:pPr>
    </w:p>
    <w:p w:rsidR="00CA43D9" w:rsidRPr="00E73FFC" w:rsidRDefault="00CA43D9" w:rsidP="00CA43D9">
      <w:pPr>
        <w:spacing w:line="360" w:lineRule="auto"/>
        <w:jc w:val="both"/>
        <w:rPr>
          <w:rFonts w:ascii="Arial" w:hAnsi="Arial" w:cs="Arial"/>
          <w:lang w:val="es-ES_tradnl"/>
        </w:rPr>
      </w:pPr>
      <w:r w:rsidRPr="00E73FFC">
        <w:rPr>
          <w:rFonts w:ascii="Arial" w:hAnsi="Arial" w:cs="Arial"/>
          <w:lang w:val="es-ES_tradnl"/>
        </w:rPr>
        <w:t>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desde la aproximación del tren y hasta que este termine su paso por el cruce.</w:t>
      </w:r>
    </w:p>
    <w:p w:rsidR="006D6A01" w:rsidRPr="00E73FFC" w:rsidRDefault="006D6A01" w:rsidP="00E027A4">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Para la ejecución de los trabajos, regirán las Normas Oficiales Mexicanas que correspondan</w:t>
      </w:r>
      <w:r w:rsidRPr="00E73FFC">
        <w:rPr>
          <w:rFonts w:ascii="Arial" w:hAnsi="Arial" w:cs="Arial"/>
          <w:color w:val="0000FF"/>
          <w:lang w:val="es-ES_tradnl"/>
        </w:rPr>
        <w:t>;</w:t>
      </w:r>
      <w:r w:rsidRPr="00E73FFC">
        <w:rPr>
          <w:rFonts w:ascii="Arial" w:hAnsi="Arial" w:cs="Arial"/>
          <w:lang w:val="es-ES_tradnl"/>
        </w:rPr>
        <w:t xml:space="preserve"> el Reglamento de Conservación de Vía y Estructuras para los Ferrocarriles Mexicanos</w:t>
      </w:r>
      <w:r w:rsidRPr="00E73FFC">
        <w:rPr>
          <w:rFonts w:ascii="Arial" w:hAnsi="Arial" w:cs="Arial"/>
          <w:color w:val="0000FF"/>
          <w:lang w:val="es-ES_tradnl"/>
        </w:rPr>
        <w:t>;</w:t>
      </w:r>
      <w:r w:rsidRPr="00E73FFC">
        <w:rPr>
          <w:rFonts w:ascii="Arial" w:hAnsi="Arial" w:cs="Arial"/>
          <w:lang w:val="es-ES_tradnl"/>
        </w:rPr>
        <w:t xml:space="preserve"> las Normas de la Normativa para la Infraestructura del Transporte de la Secretaría de Comunicaciones y </w:t>
      </w:r>
      <w:r w:rsidR="0089314E" w:rsidRPr="00E73FFC">
        <w:rPr>
          <w:rFonts w:ascii="Arial" w:hAnsi="Arial" w:cs="Arial"/>
          <w:lang w:val="es-ES_tradnl"/>
        </w:rPr>
        <w:t>Transportes (en adelante Normativa SCT)</w:t>
      </w:r>
      <w:r w:rsidR="0089314E" w:rsidRPr="00E73FFC">
        <w:rPr>
          <w:rFonts w:ascii="Arial" w:hAnsi="Arial" w:cs="Arial"/>
          <w:color w:val="0000FF"/>
          <w:lang w:val="es-ES_tradnl"/>
        </w:rPr>
        <w:t>;</w:t>
      </w:r>
      <w:r w:rsidRPr="00E73FFC">
        <w:rPr>
          <w:rFonts w:ascii="Arial" w:hAnsi="Arial" w:cs="Arial"/>
          <w:lang w:val="es-ES_tradnl"/>
        </w:rPr>
        <w:t xml:space="preserve"> lo aplicable de </w:t>
      </w:r>
      <w:r w:rsidRPr="00E73FFC">
        <w:rPr>
          <w:rFonts w:ascii="Arial" w:hAnsi="Arial" w:cs="Arial"/>
          <w:lang w:val="es-ES_tradnl"/>
        </w:rPr>
        <w:lastRenderedPageBreak/>
        <w:t>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E73FFC">
        <w:rPr>
          <w:rFonts w:ascii="Arial" w:hAnsi="Arial" w:cs="Arial"/>
          <w:b/>
          <w:lang w:val="es-ES_tradnl"/>
        </w:rPr>
        <w:t xml:space="preserve">, </w:t>
      </w:r>
      <w:r w:rsidRPr="00E73FFC">
        <w:rPr>
          <w:rFonts w:ascii="Arial" w:hAnsi="Arial" w:cs="Arial"/>
          <w:lang w:val="es-ES_tradnl"/>
        </w:rPr>
        <w:t xml:space="preserve">así como las </w:t>
      </w:r>
      <w:proofErr w:type="spellStart"/>
      <w:r w:rsidRPr="00E73FFC">
        <w:rPr>
          <w:rFonts w:ascii="Arial" w:hAnsi="Arial" w:cs="Arial"/>
          <w:lang w:val="es-ES_tradnl"/>
        </w:rPr>
        <w:t>las</w:t>
      </w:r>
      <w:proofErr w:type="spellEnd"/>
      <w:r w:rsidRPr="00E73FFC">
        <w:rPr>
          <w:rFonts w:ascii="Arial" w:hAnsi="Arial" w:cs="Arial"/>
          <w:lang w:val="es-ES_tradnl"/>
        </w:rPr>
        <w:t xml:space="preserve"> especificaciones del Manual de la American </w:t>
      </w:r>
      <w:proofErr w:type="spellStart"/>
      <w:r w:rsidRPr="00E73FFC">
        <w:rPr>
          <w:rFonts w:ascii="Arial" w:hAnsi="Arial" w:cs="Arial"/>
          <w:lang w:val="es-ES_tradnl"/>
        </w:rPr>
        <w:t>Railway</w:t>
      </w:r>
      <w:proofErr w:type="spellEnd"/>
      <w:r w:rsidRPr="00E73FFC">
        <w:rPr>
          <w:rFonts w:ascii="Arial" w:hAnsi="Arial" w:cs="Arial"/>
          <w:lang w:val="es-ES_tradnl"/>
        </w:rPr>
        <w:t xml:space="preserve"> </w:t>
      </w:r>
      <w:proofErr w:type="spellStart"/>
      <w:r w:rsidRPr="00E73FFC">
        <w:rPr>
          <w:rFonts w:ascii="Arial" w:hAnsi="Arial" w:cs="Arial"/>
          <w:lang w:val="es-ES_tradnl"/>
        </w:rPr>
        <w:t>Enginnering</w:t>
      </w:r>
      <w:proofErr w:type="spellEnd"/>
      <w:r w:rsidRPr="00E73FFC">
        <w:rPr>
          <w:rFonts w:ascii="Arial" w:hAnsi="Arial" w:cs="Arial"/>
          <w:lang w:val="es-ES_tradnl"/>
        </w:rPr>
        <w:t xml:space="preserve"> and </w:t>
      </w:r>
      <w:proofErr w:type="spellStart"/>
      <w:r w:rsidRPr="00E73FFC">
        <w:rPr>
          <w:rFonts w:ascii="Arial" w:hAnsi="Arial" w:cs="Arial"/>
          <w:lang w:val="es-ES_tradnl"/>
        </w:rPr>
        <w:t>Maintenance</w:t>
      </w:r>
      <w:proofErr w:type="spellEnd"/>
      <w:r w:rsidRPr="00E73FFC">
        <w:rPr>
          <w:rFonts w:ascii="Arial" w:hAnsi="Arial" w:cs="Arial"/>
          <w:lang w:val="es-ES_tradnl"/>
        </w:rPr>
        <w:t>-of-</w:t>
      </w:r>
      <w:proofErr w:type="spellStart"/>
      <w:r w:rsidRPr="00E73FFC">
        <w:rPr>
          <w:rFonts w:ascii="Arial" w:hAnsi="Arial" w:cs="Arial"/>
          <w:lang w:val="es-ES_tradnl"/>
        </w:rPr>
        <w:t>Way</w:t>
      </w:r>
      <w:proofErr w:type="spellEnd"/>
      <w:r w:rsidRPr="00E73FFC">
        <w:rPr>
          <w:rFonts w:ascii="Arial" w:hAnsi="Arial" w:cs="Arial"/>
          <w:lang w:val="es-ES_tradnl"/>
        </w:rPr>
        <w:t xml:space="preserve"> </w:t>
      </w:r>
      <w:proofErr w:type="spellStart"/>
      <w:r w:rsidRPr="00E73FFC">
        <w:rPr>
          <w:rFonts w:ascii="Arial" w:hAnsi="Arial" w:cs="Arial"/>
          <w:lang w:val="es-ES_tradnl"/>
        </w:rPr>
        <w:t>Association</w:t>
      </w:r>
      <w:proofErr w:type="spellEnd"/>
      <w:r w:rsidRPr="00E73FFC">
        <w:rPr>
          <w:rFonts w:ascii="Arial" w:hAnsi="Arial" w:cs="Arial"/>
          <w:lang w:val="es-ES_tradnl"/>
        </w:rPr>
        <w:t xml:space="preserve"> (en adelante A.R.E.M.A.) en lo que no se contrapongan con lo establecido en la normatividad antes señalada. </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Los trabajos por ejecutar a que se refiere esta Licitación, se realizarán de acuerdo con lo que corresponda aplicar de las Normas para Construcción e Instalaciones Libro 3 de la Secretaría de Comunicaciones y Transportes,  última edición.</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Los materiales que se utilicen deberán cumplir con lo que corresponda aplicar de las Normas de Calidad de los Materiales de la Secretaría de Comunicaciones y Transportes Libro 4, última edición.</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El muestreo y las pruebas de los materiales que se utilicen en la ejecución de las obras se ejecutaran de acuerdo con lo que corresponda aplicar de las Normas para Muestreo y Pruebas de los Materiales, Equipos y Sistemas de la Secretaría de Comunicaciones y Transportes, Libro 6, última edición.</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lang w:val="es-ES_tradnl"/>
        </w:rPr>
      </w:pPr>
      <w:r w:rsidRPr="00E73FFC">
        <w:rPr>
          <w:rFonts w:ascii="Arial" w:hAnsi="Arial" w:cs="Arial"/>
          <w:lang w:val="es-ES_tradnl"/>
        </w:rPr>
        <w:t>La correcta ejecución y la buena calidad de la obra son requisitos indispensables para que se acepten los trabajos; la limpieza de las partes de la obra, la limpieza general de la misma y de la zona adyacente; así como la correcta y oportuna instalación, conservación y mantenimiento del señalamiento de protección de la obra, son parte de la correcta ejecución de los trabajos.</w:t>
      </w:r>
    </w:p>
    <w:p w:rsidR="00415BE9" w:rsidRPr="00E73FFC" w:rsidRDefault="00415BE9" w:rsidP="00415BE9">
      <w:pPr>
        <w:spacing w:line="360" w:lineRule="auto"/>
        <w:jc w:val="both"/>
        <w:rPr>
          <w:rFonts w:ascii="Arial" w:hAnsi="Arial" w:cs="Arial"/>
          <w:lang w:val="es-ES_tradnl"/>
        </w:rPr>
      </w:pPr>
    </w:p>
    <w:p w:rsidR="00415BE9" w:rsidRPr="00E73FFC" w:rsidRDefault="00415BE9" w:rsidP="00415BE9">
      <w:pPr>
        <w:spacing w:line="360" w:lineRule="auto"/>
        <w:jc w:val="both"/>
        <w:rPr>
          <w:rFonts w:ascii="Arial" w:hAnsi="Arial" w:cs="Arial"/>
          <w:b/>
          <w:lang w:val="es-ES_tradnl"/>
        </w:rPr>
      </w:pPr>
      <w:r w:rsidRPr="00E73FFC">
        <w:rPr>
          <w:rFonts w:ascii="Arial" w:hAnsi="Arial" w:cs="Arial"/>
          <w:b/>
          <w:lang w:val="es-ES_tradnl"/>
        </w:rPr>
        <w:lastRenderedPageBreak/>
        <w:t>Cabe señalar que las especificaciones particulares prevalecerán en lo que corresponda sobre el proyecto y este a su vez prevalecerá en lo que corresponda sobre las normas antes citadas.</w:t>
      </w:r>
    </w:p>
    <w:p w:rsidR="00C94B8A" w:rsidRPr="00E73FFC" w:rsidRDefault="00C94B8A">
      <w:pPr>
        <w:spacing w:line="360" w:lineRule="auto"/>
        <w:jc w:val="both"/>
        <w:rPr>
          <w:rFonts w:ascii="Arial" w:hAnsi="Arial" w:cs="Arial"/>
          <w:lang w:val="es-ES_tradnl"/>
        </w:rPr>
      </w:pPr>
    </w:p>
    <w:p w:rsidR="00E027A4" w:rsidRPr="00E73FFC" w:rsidRDefault="00E027A4">
      <w:pPr>
        <w:spacing w:line="360" w:lineRule="auto"/>
        <w:jc w:val="both"/>
        <w:rPr>
          <w:rFonts w:ascii="Arial" w:hAnsi="Arial" w:cs="Arial"/>
          <w:lang w:val="es-ES_tradnl"/>
        </w:rPr>
      </w:pPr>
    </w:p>
    <w:p w:rsidR="00C94B8A" w:rsidRPr="00E73FFC" w:rsidRDefault="00C94B8A">
      <w:pPr>
        <w:spacing w:line="360" w:lineRule="auto"/>
        <w:jc w:val="both"/>
        <w:rPr>
          <w:rFonts w:ascii="Arial" w:hAnsi="Arial" w:cs="Arial"/>
          <w:lang w:val="es-ES_tradnl"/>
        </w:rPr>
      </w:pPr>
    </w:p>
    <w:p w:rsidR="00C94B8A" w:rsidRPr="00E73FFC" w:rsidRDefault="00121D9F">
      <w:pPr>
        <w:pStyle w:val="Textoindependiente2"/>
        <w:spacing w:line="360" w:lineRule="auto"/>
        <w:rPr>
          <w:b/>
        </w:rPr>
      </w:pPr>
      <w:r w:rsidRPr="00E73FFC">
        <w:rPr>
          <w:b/>
        </w:rPr>
        <w:t>III.- DESCRIPCIÓN DEL PROYECTO</w:t>
      </w:r>
    </w:p>
    <w:p w:rsidR="00C94B8A" w:rsidRPr="00E73FFC" w:rsidRDefault="00C94B8A">
      <w:pPr>
        <w:pStyle w:val="Textoindependiente"/>
        <w:spacing w:line="360" w:lineRule="auto"/>
        <w:ind w:right="18"/>
        <w:rPr>
          <w:rFonts w:cs="Arial"/>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III.1 </w:t>
      </w:r>
      <w:r w:rsidR="00522961" w:rsidRPr="00E73FFC">
        <w:rPr>
          <w:rFonts w:cs="Arial"/>
          <w:b/>
          <w:szCs w:val="24"/>
          <w:lang w:val="es-ES_tradnl"/>
        </w:rPr>
        <w:t>CONFINAMIENTO DEL DVC</w:t>
      </w:r>
    </w:p>
    <w:p w:rsidR="00522961" w:rsidRPr="00E73FFC" w:rsidRDefault="00522961">
      <w:pPr>
        <w:pStyle w:val="Textoindependiente"/>
        <w:spacing w:line="360" w:lineRule="auto"/>
        <w:ind w:right="18"/>
        <w:rPr>
          <w:rFonts w:cs="Arial"/>
          <w:szCs w:val="24"/>
          <w:lang w:val="es-ES_tradnl"/>
        </w:rPr>
      </w:pPr>
    </w:p>
    <w:p w:rsidR="00C94B8A" w:rsidRPr="00E73FFC" w:rsidRDefault="009D33A4">
      <w:pPr>
        <w:pStyle w:val="Textoindependiente"/>
        <w:spacing w:line="360" w:lineRule="auto"/>
        <w:ind w:right="18"/>
        <w:rPr>
          <w:rFonts w:cs="Arial"/>
          <w:szCs w:val="24"/>
          <w:lang w:val="es-ES"/>
        </w:rPr>
      </w:pPr>
      <w:r w:rsidRPr="00E73FFC">
        <w:rPr>
          <w:rFonts w:cs="Arial"/>
          <w:szCs w:val="24"/>
          <w:lang w:val="es-ES"/>
        </w:rPr>
        <w:t xml:space="preserve">El </w:t>
      </w:r>
      <w:r w:rsidR="00E96C54" w:rsidRPr="00E73FFC">
        <w:rPr>
          <w:rFonts w:cs="Arial"/>
          <w:szCs w:val="24"/>
          <w:lang w:val="es-ES"/>
        </w:rPr>
        <w:t>confinamiento del DVC se realizará mediante la construcción de un muro de concreto reforzado, en el tramo objeto de esta licitación se construir</w:t>
      </w:r>
      <w:r w:rsidR="00777229" w:rsidRPr="00E73FFC">
        <w:rPr>
          <w:rFonts w:cs="Arial"/>
          <w:szCs w:val="24"/>
          <w:lang w:val="es-ES"/>
        </w:rPr>
        <w:t>á</w:t>
      </w:r>
      <w:r w:rsidR="00E96C54" w:rsidRPr="00E73FFC">
        <w:rPr>
          <w:rFonts w:cs="Arial"/>
          <w:szCs w:val="24"/>
          <w:lang w:val="es-ES"/>
        </w:rPr>
        <w:t xml:space="preserve"> </w:t>
      </w:r>
      <w:r w:rsidR="00777229" w:rsidRPr="00E73FFC">
        <w:rPr>
          <w:rFonts w:cs="Arial"/>
          <w:szCs w:val="24"/>
          <w:lang w:val="es-ES"/>
        </w:rPr>
        <w:t>un</w:t>
      </w:r>
      <w:r w:rsidR="00E96C54" w:rsidRPr="00E73FFC">
        <w:rPr>
          <w:rFonts w:cs="Arial"/>
          <w:szCs w:val="24"/>
          <w:lang w:val="es-ES"/>
        </w:rPr>
        <w:t xml:space="preserve"> muro a cada lado de la v</w:t>
      </w:r>
      <w:r w:rsidR="00777229" w:rsidRPr="00E73FFC">
        <w:rPr>
          <w:rFonts w:cs="Arial"/>
          <w:szCs w:val="24"/>
          <w:lang w:val="es-ES"/>
        </w:rPr>
        <w:t>ía, el cual es discontinúo a causa de estructuras existentes o cruces de proyecto</w:t>
      </w:r>
      <w:r w:rsidR="00FC504E" w:rsidRPr="00E73FFC">
        <w:rPr>
          <w:rFonts w:cs="Arial"/>
          <w:szCs w:val="24"/>
          <w:lang w:val="es-ES"/>
        </w:rPr>
        <w:t xml:space="preserve">, a continuación se presentan dichos tramos (en sentido contrario al </w:t>
      </w:r>
      <w:proofErr w:type="spellStart"/>
      <w:r w:rsidR="00FC504E" w:rsidRPr="00E73FFC">
        <w:rPr>
          <w:rFonts w:cs="Arial"/>
          <w:szCs w:val="24"/>
          <w:lang w:val="es-ES"/>
        </w:rPr>
        <w:t>cadenamiento</w:t>
      </w:r>
      <w:proofErr w:type="spellEnd"/>
      <w:r w:rsidR="00FC504E" w:rsidRPr="00E73FFC">
        <w:rPr>
          <w:rFonts w:cs="Arial"/>
          <w:szCs w:val="24"/>
          <w:lang w:val="es-ES"/>
        </w:rPr>
        <w:t xml:space="preserve"> ferroviario)</w:t>
      </w:r>
      <w:r w:rsidR="00777229" w:rsidRPr="00E73FFC">
        <w:rPr>
          <w:rFonts w:cs="Arial"/>
          <w:szCs w:val="24"/>
          <w:lang w:val="es-ES"/>
        </w:rPr>
        <w:t>.</w:t>
      </w:r>
      <w:r w:rsidR="00215DC2" w:rsidRPr="00E73FFC">
        <w:rPr>
          <w:rFonts w:cs="Arial"/>
          <w:szCs w:val="24"/>
          <w:lang w:val="es-ES"/>
        </w:rPr>
        <w:t xml:space="preserve"> El muro se desplantará sobre una capa de mejoramiento que se formará después de realizar la excavación señalada en el proyecto, sobre esta capa se colará una plantilla pobre que recibirá a la zapata del muro. Para darle mayor robustez al muro se colarán columnas de sección 20x30cm y 2.60m de altura por encima de la altura tope del murete, estas columnas estarán ubicadas a una distancia de 5.40 metros entre ejes de las mismas. A cada cierta distancia estas columnas serán sustituidas por </w:t>
      </w:r>
      <w:r w:rsidR="005C1C34" w:rsidRPr="00E73FFC">
        <w:rPr>
          <w:rFonts w:cs="Arial"/>
          <w:szCs w:val="24"/>
          <w:lang w:val="es-ES"/>
        </w:rPr>
        <w:t xml:space="preserve">los postes de alumbrado o de </w:t>
      </w:r>
      <w:r w:rsidR="00215DC2" w:rsidRPr="00E73FFC">
        <w:rPr>
          <w:rFonts w:cs="Arial"/>
          <w:szCs w:val="24"/>
          <w:lang w:val="es-ES"/>
        </w:rPr>
        <w:t>señales tipo bandera</w:t>
      </w:r>
      <w:r w:rsidR="005C1C34" w:rsidRPr="00E73FFC">
        <w:rPr>
          <w:rFonts w:cs="Arial"/>
          <w:szCs w:val="24"/>
          <w:lang w:val="es-ES"/>
        </w:rPr>
        <w:t xml:space="preserve">, para lo cual se debe coordinar la construcción del muro </w:t>
      </w:r>
      <w:r w:rsidR="00AA5E58" w:rsidRPr="00E73FFC">
        <w:rPr>
          <w:rFonts w:cs="Arial"/>
          <w:szCs w:val="24"/>
          <w:lang w:val="es-ES"/>
        </w:rPr>
        <w:t xml:space="preserve">de confinamiento </w:t>
      </w:r>
      <w:r w:rsidR="005C1C34" w:rsidRPr="00E73FFC">
        <w:rPr>
          <w:rFonts w:cs="Arial"/>
          <w:szCs w:val="24"/>
          <w:lang w:val="es-ES"/>
        </w:rPr>
        <w:t>con la construcción de las redes de alumbrado y las bases de señalamiento vial para estructuras tipo bandera.</w:t>
      </w:r>
      <w:r w:rsidR="00DF5E2F" w:rsidRPr="00E73FFC">
        <w:rPr>
          <w:rFonts w:cs="Arial"/>
          <w:szCs w:val="24"/>
          <w:lang w:val="es-ES"/>
        </w:rPr>
        <w:t xml:space="preserve"> </w:t>
      </w:r>
    </w:p>
    <w:p w:rsidR="00C94B8A" w:rsidRPr="00E73FFC" w:rsidRDefault="00C94B8A" w:rsidP="00E96C54">
      <w:pPr>
        <w:pStyle w:val="Textoindependiente"/>
        <w:spacing w:line="360" w:lineRule="auto"/>
        <w:ind w:left="-426" w:right="18"/>
        <w:rPr>
          <w:rFonts w:cs="Arial"/>
          <w:strike/>
          <w:szCs w:val="24"/>
          <w:lang w:val="es-ES"/>
        </w:rPr>
      </w:pPr>
    </w:p>
    <w:p w:rsidR="00E96C54" w:rsidRPr="00E73FFC" w:rsidRDefault="00E96C54" w:rsidP="00E96C54">
      <w:pPr>
        <w:pStyle w:val="Textoindependiente2"/>
        <w:numPr>
          <w:ilvl w:val="0"/>
          <w:numId w:val="15"/>
        </w:numPr>
        <w:spacing w:line="360" w:lineRule="auto"/>
        <w:ind w:left="0" w:hanging="11"/>
      </w:pPr>
      <w:r w:rsidRPr="00E73FFC">
        <w:t>Muro sur</w:t>
      </w:r>
      <w:r w:rsidR="000B3C11" w:rsidRPr="00E73FFC">
        <w:t>:</w:t>
      </w:r>
      <w:r w:rsidRPr="00E73FFC">
        <w:t xml:space="preserve"> Cruce Peatonal Cazadora – Parapeto puente vehicular Cazadora</w:t>
      </w:r>
    </w:p>
    <w:p w:rsidR="00FC504E" w:rsidRPr="00E73FFC" w:rsidRDefault="00FC504E" w:rsidP="00D34C5F">
      <w:pPr>
        <w:pStyle w:val="Textoindependiente2"/>
        <w:spacing w:line="360" w:lineRule="auto"/>
      </w:pPr>
      <w:r w:rsidRPr="00E73FFC">
        <w:t>Es el segmento de muro que se construirá entre el límite</w:t>
      </w:r>
      <w:r w:rsidR="00BB021B" w:rsidRPr="00E73FFC">
        <w:t xml:space="preserve"> suroriente</w:t>
      </w:r>
      <w:r w:rsidRPr="00E73FFC">
        <w:t xml:space="preserve"> del cruce peatonal cazadora y hasta la junta de calzada del puente vehicular </w:t>
      </w:r>
      <w:r w:rsidR="00761C95" w:rsidRPr="00E73FFC">
        <w:t xml:space="preserve">existente </w:t>
      </w:r>
      <w:r w:rsidRPr="00E73FFC">
        <w:t xml:space="preserve">sobre el paso inferior </w:t>
      </w:r>
      <w:r w:rsidRPr="00E73FFC">
        <w:lastRenderedPageBreak/>
        <w:t>cazadora</w:t>
      </w:r>
      <w:r w:rsidR="00BB021B" w:rsidRPr="00E73FFC">
        <w:t xml:space="preserve"> en el lado sur de la vía ferroviaria</w:t>
      </w:r>
      <w:r w:rsidR="00761C95" w:rsidRPr="00E73FFC">
        <w:t xml:space="preserve">. </w:t>
      </w:r>
      <w:r w:rsidR="002975B3" w:rsidRPr="00E73FFC">
        <w:t>Tendrá una longitud total de 16.20 metros incluyendo la columna extrema.</w:t>
      </w:r>
      <w:r w:rsidR="00215DC2" w:rsidRPr="00E73FFC">
        <w:t xml:space="preserve"> </w:t>
      </w:r>
    </w:p>
    <w:p w:rsidR="002975B3" w:rsidRPr="00E73FFC" w:rsidRDefault="002975B3" w:rsidP="00D34C5F">
      <w:pPr>
        <w:pStyle w:val="Textoindependiente2"/>
        <w:spacing w:line="360" w:lineRule="auto"/>
      </w:pPr>
    </w:p>
    <w:p w:rsidR="002975B3" w:rsidRPr="00E73FFC" w:rsidRDefault="002975B3" w:rsidP="00D34C5F">
      <w:pPr>
        <w:pStyle w:val="Textoindependiente2"/>
        <w:spacing w:line="360" w:lineRule="auto"/>
      </w:pPr>
      <w:r w:rsidRPr="00E73FFC">
        <w:rPr>
          <w:noProof/>
          <w:lang w:eastAsia="es-MX"/>
        </w:rPr>
        <w:drawing>
          <wp:inline distT="0" distB="0" distL="0" distR="0" wp14:anchorId="30057C4D" wp14:editId="5D7E6851">
            <wp:extent cx="6315742" cy="140349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736" t="21577" r="1553" b="29460"/>
                    <a:stretch/>
                  </pic:blipFill>
                  <pic:spPr bwMode="auto">
                    <a:xfrm>
                      <a:off x="0" y="0"/>
                      <a:ext cx="6311352" cy="1402522"/>
                    </a:xfrm>
                    <a:prstGeom prst="rect">
                      <a:avLst/>
                    </a:prstGeom>
                    <a:noFill/>
                    <a:ln>
                      <a:noFill/>
                    </a:ln>
                    <a:extLst>
                      <a:ext uri="{53640926-AAD7-44D8-BBD7-CCE9431645EC}">
                        <a14:shadowObscured xmlns:a14="http://schemas.microsoft.com/office/drawing/2010/main"/>
                      </a:ext>
                    </a:extLst>
                  </pic:spPr>
                </pic:pic>
              </a:graphicData>
            </a:graphic>
          </wp:inline>
        </w:drawing>
      </w:r>
    </w:p>
    <w:p w:rsidR="002975B3" w:rsidRPr="00E73FFC" w:rsidRDefault="002975B3" w:rsidP="00D34C5F">
      <w:pPr>
        <w:pStyle w:val="Textoindependiente2"/>
        <w:spacing w:line="360" w:lineRule="auto"/>
      </w:pPr>
    </w:p>
    <w:p w:rsidR="00E96C54" w:rsidRPr="00E73FFC" w:rsidRDefault="00E96C54" w:rsidP="00E96C54">
      <w:pPr>
        <w:pStyle w:val="Textoindependiente2"/>
        <w:numPr>
          <w:ilvl w:val="0"/>
          <w:numId w:val="15"/>
        </w:numPr>
        <w:spacing w:line="360" w:lineRule="auto"/>
        <w:ind w:left="0" w:hanging="11"/>
      </w:pPr>
      <w:r w:rsidRPr="00E73FFC">
        <w:t>Muro norte</w:t>
      </w:r>
      <w:r w:rsidR="000B3C11" w:rsidRPr="00E73FFC">
        <w:t>:</w:t>
      </w:r>
      <w:r w:rsidRPr="00E73FFC">
        <w:t xml:space="preserve"> Cruce Peatonal Cazadora – Parapeto puente vehicular Cazadora</w:t>
      </w:r>
    </w:p>
    <w:p w:rsidR="00BB021B" w:rsidRPr="00E73FFC" w:rsidRDefault="00BB021B" w:rsidP="00BB021B">
      <w:pPr>
        <w:pStyle w:val="Textoindependiente2"/>
        <w:spacing w:line="360" w:lineRule="auto"/>
      </w:pPr>
      <w:r w:rsidRPr="00E73FFC">
        <w:t>Es el segmento de muro que se construirá entre el límite nororiente del cruce peatonal cazadora y hasta la junta de calzada del puente vehicular existente sobre el paso inferior cazadora en el lado norte de la vía ferroviaria. Tendrá una longitud total de 13.70 metros incluyendo la columna extrema. Por encima de la junta de calzada no se colocará ningún elemento de sello entre la columna extrema y el remate del parapeto</w:t>
      </w:r>
      <w:r w:rsidR="00C569B4" w:rsidRPr="00E73FFC">
        <w:t>.</w:t>
      </w:r>
    </w:p>
    <w:p w:rsidR="00C569B4" w:rsidRPr="00E73FFC" w:rsidRDefault="00C569B4" w:rsidP="00BB021B">
      <w:pPr>
        <w:pStyle w:val="Textoindependiente2"/>
        <w:spacing w:line="360" w:lineRule="auto"/>
      </w:pPr>
    </w:p>
    <w:p w:rsidR="00C569B4" w:rsidRPr="00E73FFC" w:rsidRDefault="00C569B4" w:rsidP="00BB021B">
      <w:pPr>
        <w:pStyle w:val="Textoindependiente2"/>
        <w:spacing w:line="360" w:lineRule="auto"/>
      </w:pPr>
      <w:r w:rsidRPr="00E73FFC">
        <w:rPr>
          <w:noProof/>
          <w:lang w:eastAsia="es-MX"/>
        </w:rPr>
        <w:drawing>
          <wp:inline distT="0" distB="0" distL="0" distR="0" wp14:anchorId="5574DD2A" wp14:editId="7F558A1E">
            <wp:extent cx="6259092" cy="1531089"/>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491" t="19917" r="7253" b="28216"/>
                    <a:stretch/>
                  </pic:blipFill>
                  <pic:spPr bwMode="auto">
                    <a:xfrm>
                      <a:off x="0" y="0"/>
                      <a:ext cx="6254732" cy="1530022"/>
                    </a:xfrm>
                    <a:prstGeom prst="rect">
                      <a:avLst/>
                    </a:prstGeom>
                    <a:noFill/>
                    <a:ln>
                      <a:noFill/>
                    </a:ln>
                    <a:extLst>
                      <a:ext uri="{53640926-AAD7-44D8-BBD7-CCE9431645EC}">
                        <a14:shadowObscured xmlns:a14="http://schemas.microsoft.com/office/drawing/2010/main"/>
                      </a:ext>
                    </a:extLst>
                  </pic:spPr>
                </pic:pic>
              </a:graphicData>
            </a:graphic>
          </wp:inline>
        </w:drawing>
      </w:r>
    </w:p>
    <w:p w:rsidR="00BB021B" w:rsidRPr="00E73FFC" w:rsidRDefault="00BB021B" w:rsidP="00BB021B">
      <w:pPr>
        <w:pStyle w:val="Textoindependiente2"/>
        <w:spacing w:line="360" w:lineRule="auto"/>
      </w:pPr>
    </w:p>
    <w:p w:rsidR="00E96C54" w:rsidRPr="00E73FFC" w:rsidRDefault="00E96C54" w:rsidP="00E96C54">
      <w:pPr>
        <w:pStyle w:val="Textoindependiente2"/>
        <w:numPr>
          <w:ilvl w:val="0"/>
          <w:numId w:val="15"/>
        </w:numPr>
        <w:spacing w:line="360" w:lineRule="auto"/>
        <w:ind w:left="0" w:hanging="11"/>
      </w:pPr>
      <w:r w:rsidRPr="00E73FFC">
        <w:t>Muro sur</w:t>
      </w:r>
      <w:r w:rsidR="000B3C11" w:rsidRPr="00E73FFC">
        <w:t>:</w:t>
      </w:r>
      <w:r w:rsidRPr="00E73FFC">
        <w:t xml:space="preserve"> Parapeto puente vehicular Cazadora – Cruce Peatonal Zapata</w:t>
      </w:r>
    </w:p>
    <w:p w:rsidR="000009E9" w:rsidRPr="00E73FFC" w:rsidRDefault="002533D9" w:rsidP="000009E9">
      <w:pPr>
        <w:pStyle w:val="Textoindependiente2"/>
        <w:spacing w:line="360" w:lineRule="auto"/>
      </w:pPr>
      <w:r w:rsidRPr="00E73FFC">
        <w:lastRenderedPageBreak/>
        <w:t xml:space="preserve">Se construirá desde la junta de calzada del puente vehicular al sur de la vía ferroviaria y hasta el extremo </w:t>
      </w:r>
      <w:proofErr w:type="spellStart"/>
      <w:r w:rsidRPr="00E73FFC">
        <w:t>surponiente</w:t>
      </w:r>
      <w:proofErr w:type="spellEnd"/>
      <w:r w:rsidRPr="00E73FFC">
        <w:t xml:space="preserve"> del cruce peatonal diagonal zapata</w:t>
      </w:r>
      <w:r w:rsidR="00854DDA" w:rsidRPr="00E73FFC">
        <w:t>. Tendrá una longitud de 329.50 metros</w:t>
      </w:r>
      <w:r w:rsidRPr="00E73FFC">
        <w:t xml:space="preserve">  </w:t>
      </w:r>
    </w:p>
    <w:p w:rsidR="00854DDA" w:rsidRPr="00E73FFC" w:rsidRDefault="000B3C11" w:rsidP="000009E9">
      <w:pPr>
        <w:pStyle w:val="Textoindependiente2"/>
        <w:spacing w:line="360" w:lineRule="auto"/>
      </w:pPr>
      <w:r w:rsidRPr="00E73FFC">
        <w:rPr>
          <w:noProof/>
          <w:lang w:eastAsia="es-MX"/>
        </w:rPr>
        <w:drawing>
          <wp:inline distT="0" distB="0" distL="0" distR="0" wp14:anchorId="0FA09664" wp14:editId="1EB6269D">
            <wp:extent cx="5707856" cy="181816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0726" t="17842" r="13125" b="31535"/>
                    <a:stretch/>
                  </pic:blipFill>
                  <pic:spPr bwMode="auto">
                    <a:xfrm>
                      <a:off x="0" y="0"/>
                      <a:ext cx="5703884" cy="1816903"/>
                    </a:xfrm>
                    <a:prstGeom prst="rect">
                      <a:avLst/>
                    </a:prstGeom>
                    <a:noFill/>
                    <a:ln>
                      <a:noFill/>
                    </a:ln>
                    <a:extLst>
                      <a:ext uri="{53640926-AAD7-44D8-BBD7-CCE9431645EC}">
                        <a14:shadowObscured xmlns:a14="http://schemas.microsoft.com/office/drawing/2010/main"/>
                      </a:ext>
                    </a:extLst>
                  </pic:spPr>
                </pic:pic>
              </a:graphicData>
            </a:graphic>
          </wp:inline>
        </w:drawing>
      </w:r>
    </w:p>
    <w:p w:rsidR="00854DDA" w:rsidRPr="00E73FFC" w:rsidRDefault="00854DDA" w:rsidP="000009E9">
      <w:pPr>
        <w:pStyle w:val="Textoindependiente2"/>
        <w:spacing w:line="360" w:lineRule="auto"/>
      </w:pPr>
    </w:p>
    <w:p w:rsidR="00E96C54" w:rsidRPr="00E73FFC" w:rsidRDefault="00E96C54" w:rsidP="00E96C54">
      <w:pPr>
        <w:pStyle w:val="Textoindependiente2"/>
        <w:numPr>
          <w:ilvl w:val="0"/>
          <w:numId w:val="15"/>
        </w:numPr>
        <w:spacing w:line="360" w:lineRule="auto"/>
        <w:ind w:left="0" w:hanging="11"/>
      </w:pPr>
      <w:r w:rsidRPr="00E73FFC">
        <w:t>Muro norte</w:t>
      </w:r>
      <w:r w:rsidR="000B3C11" w:rsidRPr="00E73FFC">
        <w:t>:</w:t>
      </w:r>
      <w:r w:rsidRPr="00E73FFC">
        <w:t xml:space="preserve"> Parapeto puente vehicular Cazadora – Cruce Peatonal Zapata</w:t>
      </w:r>
    </w:p>
    <w:p w:rsidR="007E75D5" w:rsidRPr="00E73FFC" w:rsidRDefault="007E75D5" w:rsidP="007E75D5">
      <w:pPr>
        <w:pStyle w:val="Textoindependiente2"/>
        <w:spacing w:line="360" w:lineRule="auto"/>
      </w:pPr>
      <w:r w:rsidRPr="00E73FFC">
        <w:t>Se construirá desde la junta de calzada del puente vehicular al norte de la vía ferroviaria y hasta el extremo norponiente del cruce peatonal diagonal zapata. Tendrá una longitud de</w:t>
      </w:r>
    </w:p>
    <w:p w:rsidR="007E75D5" w:rsidRPr="00E73FFC" w:rsidRDefault="007E75D5" w:rsidP="007E75D5">
      <w:pPr>
        <w:pStyle w:val="Textoindependiente2"/>
        <w:spacing w:line="360" w:lineRule="auto"/>
      </w:pPr>
      <w:r w:rsidRPr="00E73FFC">
        <w:t>343.00 metros</w:t>
      </w:r>
    </w:p>
    <w:p w:rsidR="007E75D5" w:rsidRPr="00E73FFC" w:rsidRDefault="000B3C11" w:rsidP="007E75D5">
      <w:pPr>
        <w:pStyle w:val="Textoindependiente2"/>
        <w:spacing w:line="360" w:lineRule="auto"/>
      </w:pPr>
      <w:r w:rsidRPr="00E73FFC">
        <w:rPr>
          <w:noProof/>
          <w:lang w:eastAsia="es-MX"/>
        </w:rPr>
        <w:drawing>
          <wp:inline distT="0" distB="0" distL="0" distR="0" wp14:anchorId="4CF415EC" wp14:editId="4AF9E41D">
            <wp:extent cx="5082905" cy="167994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7617" t="21162" r="21242" b="30291"/>
                    <a:stretch/>
                  </pic:blipFill>
                  <pic:spPr bwMode="auto">
                    <a:xfrm>
                      <a:off x="0" y="0"/>
                      <a:ext cx="5079367" cy="1678775"/>
                    </a:xfrm>
                    <a:prstGeom prst="rect">
                      <a:avLst/>
                    </a:prstGeom>
                    <a:noFill/>
                    <a:ln>
                      <a:noFill/>
                    </a:ln>
                    <a:extLst>
                      <a:ext uri="{53640926-AAD7-44D8-BBD7-CCE9431645EC}">
                        <a14:shadowObscured xmlns:a14="http://schemas.microsoft.com/office/drawing/2010/main"/>
                      </a:ext>
                    </a:extLst>
                  </pic:spPr>
                </pic:pic>
              </a:graphicData>
            </a:graphic>
          </wp:inline>
        </w:drawing>
      </w:r>
    </w:p>
    <w:p w:rsidR="000B3C11" w:rsidRPr="00E73FFC" w:rsidRDefault="000B3C11" w:rsidP="007E75D5">
      <w:pPr>
        <w:pStyle w:val="Textoindependiente2"/>
        <w:spacing w:line="360" w:lineRule="auto"/>
      </w:pPr>
    </w:p>
    <w:p w:rsidR="00E96C54" w:rsidRPr="00E73FFC" w:rsidRDefault="00777229" w:rsidP="00E96C54">
      <w:pPr>
        <w:pStyle w:val="Textoindependiente2"/>
        <w:numPr>
          <w:ilvl w:val="0"/>
          <w:numId w:val="15"/>
        </w:numPr>
        <w:spacing w:line="360" w:lineRule="auto"/>
        <w:ind w:left="0" w:hanging="11"/>
      </w:pPr>
      <w:r w:rsidRPr="00E73FFC">
        <w:t>Muro sur</w:t>
      </w:r>
      <w:r w:rsidR="000B3C11" w:rsidRPr="00E73FFC">
        <w:t>:</w:t>
      </w:r>
      <w:r w:rsidRPr="00E73FFC">
        <w:t xml:space="preserve"> Cruce Peatonal Zapata – Cruce Peatonal Pasajero</w:t>
      </w:r>
    </w:p>
    <w:p w:rsidR="00E20477" w:rsidRPr="00E73FFC" w:rsidRDefault="000B3C11" w:rsidP="00E20477">
      <w:pPr>
        <w:pStyle w:val="Textoindependiente2"/>
        <w:spacing w:line="360" w:lineRule="auto"/>
      </w:pPr>
      <w:r w:rsidRPr="00E73FFC">
        <w:t xml:space="preserve">Este muro se construirá desde el extremo suroriente del cruce peatonal Zapata hasta el extremo </w:t>
      </w:r>
      <w:r w:rsidR="00112117" w:rsidRPr="00E73FFC">
        <w:t>sur poniente</w:t>
      </w:r>
      <w:r w:rsidRPr="00E73FFC">
        <w:t xml:space="preserve"> del cruce peatonal Pasajero.</w:t>
      </w:r>
      <w:r w:rsidR="001B5A8D" w:rsidRPr="00E73FFC">
        <w:t xml:space="preserve"> </w:t>
      </w:r>
      <w:r w:rsidR="00E20477" w:rsidRPr="00E73FFC">
        <w:t>Tendrá una longitud de 378.10 metros</w:t>
      </w:r>
    </w:p>
    <w:p w:rsidR="000B3C11" w:rsidRPr="00E73FFC" w:rsidRDefault="008C0819" w:rsidP="00CD5ABD">
      <w:pPr>
        <w:pStyle w:val="Textoindependiente2"/>
        <w:spacing w:line="360" w:lineRule="auto"/>
      </w:pPr>
      <w:r w:rsidRPr="00E73FFC">
        <w:rPr>
          <w:noProof/>
          <w:lang w:eastAsia="es-MX"/>
        </w:rPr>
        <w:lastRenderedPageBreak/>
        <w:drawing>
          <wp:inline distT="0" distB="0" distL="0" distR="0" wp14:anchorId="6FB0FD28" wp14:editId="73ECD273">
            <wp:extent cx="5415343" cy="169057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053" t="27386" r="20897" b="21577"/>
                    <a:stretch/>
                  </pic:blipFill>
                  <pic:spPr bwMode="auto">
                    <a:xfrm>
                      <a:off x="0" y="0"/>
                      <a:ext cx="5411575" cy="1689401"/>
                    </a:xfrm>
                    <a:prstGeom prst="rect">
                      <a:avLst/>
                    </a:prstGeom>
                    <a:noFill/>
                    <a:ln>
                      <a:noFill/>
                    </a:ln>
                    <a:extLst>
                      <a:ext uri="{53640926-AAD7-44D8-BBD7-CCE9431645EC}">
                        <a14:shadowObscured xmlns:a14="http://schemas.microsoft.com/office/drawing/2010/main"/>
                      </a:ext>
                    </a:extLst>
                  </pic:spPr>
                </pic:pic>
              </a:graphicData>
            </a:graphic>
          </wp:inline>
        </w:drawing>
      </w:r>
    </w:p>
    <w:p w:rsidR="000B3C11" w:rsidRPr="00E73FFC" w:rsidRDefault="000B3C11" w:rsidP="00CD5ABD">
      <w:pPr>
        <w:pStyle w:val="Textoindependiente2"/>
        <w:spacing w:line="360" w:lineRule="auto"/>
      </w:pPr>
    </w:p>
    <w:p w:rsidR="00777229" w:rsidRPr="00E73FFC" w:rsidRDefault="00777229" w:rsidP="00777229">
      <w:pPr>
        <w:pStyle w:val="Textoindependiente2"/>
        <w:numPr>
          <w:ilvl w:val="0"/>
          <w:numId w:val="15"/>
        </w:numPr>
        <w:spacing w:line="360" w:lineRule="auto"/>
        <w:ind w:left="0" w:hanging="11"/>
      </w:pPr>
      <w:r w:rsidRPr="00E73FFC">
        <w:t>Muro norte</w:t>
      </w:r>
      <w:r w:rsidR="00074021" w:rsidRPr="00E73FFC">
        <w:t>:</w:t>
      </w:r>
      <w:r w:rsidRPr="00E73FFC">
        <w:t xml:space="preserve"> Cruce Peatonal Zapata – Cruce Peatonal Pasajero</w:t>
      </w:r>
    </w:p>
    <w:p w:rsidR="00112117" w:rsidRPr="00E73FFC" w:rsidRDefault="00112117" w:rsidP="00112117">
      <w:pPr>
        <w:pStyle w:val="Textoindependiente2"/>
        <w:spacing w:line="360" w:lineRule="auto"/>
      </w:pPr>
      <w:r w:rsidRPr="00E73FFC">
        <w:t xml:space="preserve">Este muro se construirá desde el extremo nororiente del cruce peatonal Zapata hasta el extremo norponiente del cruce peatonal Pasajero. Tendrá una longitud de </w:t>
      </w:r>
      <w:r w:rsidR="00314C45" w:rsidRPr="00E73FFC">
        <w:t>367.30</w:t>
      </w:r>
      <w:r w:rsidRPr="00E73FFC">
        <w:t xml:space="preserve"> metros</w:t>
      </w:r>
    </w:p>
    <w:p w:rsidR="00B46231" w:rsidRPr="00E73FFC" w:rsidRDefault="00B46231" w:rsidP="00CD5ABD">
      <w:pPr>
        <w:pStyle w:val="Prrafodelista"/>
        <w:rPr>
          <w:rFonts w:ascii="Arial" w:hAnsi="Arial" w:cs="Arial"/>
          <w:lang w:val="es-MX"/>
        </w:rPr>
      </w:pPr>
    </w:p>
    <w:p w:rsidR="00B46231" w:rsidRPr="00E73FFC" w:rsidRDefault="00314C45" w:rsidP="00CD5ABD">
      <w:pPr>
        <w:pStyle w:val="Prrafodelista"/>
        <w:rPr>
          <w:rFonts w:ascii="Arial" w:hAnsi="Arial" w:cs="Arial"/>
          <w:lang w:val="es-MX"/>
        </w:rPr>
      </w:pPr>
      <w:r w:rsidRPr="00E73FFC">
        <w:rPr>
          <w:rFonts w:ascii="Arial" w:hAnsi="Arial" w:cs="Arial"/>
          <w:noProof/>
          <w:lang w:val="es-MX" w:eastAsia="es-MX"/>
        </w:rPr>
        <w:drawing>
          <wp:inline distT="0" distB="0" distL="0" distR="0" wp14:anchorId="5F528DC5" wp14:editId="7D15B27A">
            <wp:extent cx="5032744" cy="150982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862" t="24897" r="7598" b="22821"/>
                    <a:stretch/>
                  </pic:blipFill>
                  <pic:spPr bwMode="auto">
                    <a:xfrm>
                      <a:off x="0" y="0"/>
                      <a:ext cx="5029243" cy="1508773"/>
                    </a:xfrm>
                    <a:prstGeom prst="rect">
                      <a:avLst/>
                    </a:prstGeom>
                    <a:noFill/>
                    <a:ln>
                      <a:noFill/>
                    </a:ln>
                    <a:extLst>
                      <a:ext uri="{53640926-AAD7-44D8-BBD7-CCE9431645EC}">
                        <a14:shadowObscured xmlns:a14="http://schemas.microsoft.com/office/drawing/2010/main"/>
                      </a:ext>
                    </a:extLst>
                  </pic:spPr>
                </pic:pic>
              </a:graphicData>
            </a:graphic>
          </wp:inline>
        </w:drawing>
      </w:r>
    </w:p>
    <w:p w:rsidR="00B46231" w:rsidRPr="00E73FFC" w:rsidRDefault="00B46231" w:rsidP="00CD5ABD">
      <w:pPr>
        <w:pStyle w:val="Prrafodelista"/>
        <w:rPr>
          <w:rFonts w:ascii="Arial" w:hAnsi="Arial" w:cs="Arial"/>
          <w:lang w:val="es-MX"/>
        </w:rPr>
      </w:pPr>
    </w:p>
    <w:p w:rsidR="00B46231" w:rsidRPr="00E73FFC" w:rsidRDefault="00B46231" w:rsidP="00CD5ABD">
      <w:pPr>
        <w:pStyle w:val="Prrafodelista"/>
        <w:rPr>
          <w:rFonts w:ascii="Arial" w:hAnsi="Arial" w:cs="Arial"/>
          <w:lang w:val="es-MX"/>
        </w:rPr>
      </w:pPr>
    </w:p>
    <w:p w:rsidR="00777229" w:rsidRPr="00E73FFC" w:rsidRDefault="00E62D5A" w:rsidP="00E96C54">
      <w:pPr>
        <w:pStyle w:val="Textoindependiente2"/>
        <w:numPr>
          <w:ilvl w:val="0"/>
          <w:numId w:val="15"/>
        </w:numPr>
        <w:spacing w:line="360" w:lineRule="auto"/>
        <w:ind w:left="0" w:hanging="11"/>
      </w:pPr>
      <w:r w:rsidRPr="00E73FFC">
        <w:t>Muro sur</w:t>
      </w:r>
      <w:r w:rsidR="00074021" w:rsidRPr="00E73FFC">
        <w:t>:</w:t>
      </w:r>
      <w:r w:rsidRPr="00E73FFC">
        <w:t xml:space="preserve"> Cruce Peatonal Pasajero – Parapeto puente vehicular Pasajero</w:t>
      </w:r>
    </w:p>
    <w:p w:rsidR="00D34C5F" w:rsidRPr="00E73FFC" w:rsidRDefault="00D34C5F" w:rsidP="00D34C5F">
      <w:pPr>
        <w:pStyle w:val="Textoindependiente2"/>
        <w:spacing w:line="360" w:lineRule="auto"/>
      </w:pPr>
      <w:r w:rsidRPr="00E73FFC">
        <w:t xml:space="preserve">Este segmento de muro tendrá </w:t>
      </w:r>
      <w:r w:rsidR="002975B3" w:rsidRPr="00E73FFC">
        <w:t>una longitud de 8.8</w:t>
      </w:r>
      <w:r w:rsidRPr="00E73FFC">
        <w:t xml:space="preserve">0 metros, consta de un intercolumnio tipo (de proyecto) y </w:t>
      </w:r>
      <w:r w:rsidR="002975B3" w:rsidRPr="00E73FFC">
        <w:t>murete de 2.6</w:t>
      </w:r>
      <w:r w:rsidRPr="00E73FFC">
        <w:t xml:space="preserve">0 m para recibir un panel de </w:t>
      </w:r>
      <w:proofErr w:type="spellStart"/>
      <w:r w:rsidRPr="00E73FFC">
        <w:t>rejacero</w:t>
      </w:r>
      <w:proofErr w:type="spellEnd"/>
      <w:r w:rsidRPr="00E73FFC">
        <w:t>. Por encima de la junta de calzada no se colocará ningún elemento de sello entre la columna extrema y el remate del parapeto.</w:t>
      </w:r>
      <w:r w:rsidR="00314C45" w:rsidRPr="00E73FFC">
        <w:t xml:space="preserve"> Inicia en el extremo suroriente del cruce peatonal Pasajero y termina en la junta de calzada del puente vehicular al sur de la vía ferroviaria.</w:t>
      </w:r>
    </w:p>
    <w:p w:rsidR="00D34C5F" w:rsidRPr="00E73FFC" w:rsidRDefault="00D34C5F" w:rsidP="00D34C5F">
      <w:pPr>
        <w:pStyle w:val="Textoindependiente2"/>
        <w:spacing w:line="360" w:lineRule="auto"/>
      </w:pPr>
      <w:r w:rsidRPr="00E73FFC">
        <w:rPr>
          <w:noProof/>
          <w:lang w:eastAsia="es-MX"/>
        </w:rPr>
        <w:lastRenderedPageBreak/>
        <w:drawing>
          <wp:inline distT="0" distB="0" distL="0" distR="0" wp14:anchorId="446CF273" wp14:editId="229DF0A2">
            <wp:extent cx="5801860" cy="1754372"/>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440" t="26939" r="14995" b="21224"/>
                    <a:stretch/>
                  </pic:blipFill>
                  <pic:spPr bwMode="auto">
                    <a:xfrm>
                      <a:off x="0" y="0"/>
                      <a:ext cx="5799872" cy="1753771"/>
                    </a:xfrm>
                    <a:prstGeom prst="rect">
                      <a:avLst/>
                    </a:prstGeom>
                    <a:noFill/>
                    <a:ln>
                      <a:noFill/>
                    </a:ln>
                    <a:extLst>
                      <a:ext uri="{53640926-AAD7-44D8-BBD7-CCE9431645EC}">
                        <a14:shadowObscured xmlns:a14="http://schemas.microsoft.com/office/drawing/2010/main"/>
                      </a:ext>
                    </a:extLst>
                  </pic:spPr>
                </pic:pic>
              </a:graphicData>
            </a:graphic>
          </wp:inline>
        </w:drawing>
      </w:r>
    </w:p>
    <w:p w:rsidR="00E62D5A" w:rsidRPr="00E73FFC" w:rsidRDefault="00E62D5A" w:rsidP="00E62D5A">
      <w:pPr>
        <w:pStyle w:val="Textoindependiente2"/>
        <w:numPr>
          <w:ilvl w:val="0"/>
          <w:numId w:val="15"/>
        </w:numPr>
        <w:spacing w:line="360" w:lineRule="auto"/>
        <w:ind w:left="0" w:hanging="11"/>
      </w:pPr>
      <w:r w:rsidRPr="00E73FFC">
        <w:t>Muro norte</w:t>
      </w:r>
      <w:r w:rsidR="00074021" w:rsidRPr="00E73FFC">
        <w:t>:</w:t>
      </w:r>
      <w:r w:rsidRPr="00E73FFC">
        <w:t xml:space="preserve"> Cruce Peatonal Pasajero – Parapeto puente vehicular Pasajero</w:t>
      </w:r>
    </w:p>
    <w:p w:rsidR="00F92DF4" w:rsidRPr="00E73FFC" w:rsidRDefault="00577BF7" w:rsidP="00577BF7">
      <w:pPr>
        <w:pStyle w:val="Textoindependiente2"/>
        <w:spacing w:line="360" w:lineRule="auto"/>
      </w:pPr>
      <w:r w:rsidRPr="00E73FFC">
        <w:t xml:space="preserve">Este segmento de muro Inicia en el extremo nororiente del cruce peatonal Pasajero y termina en la junta de calzada del puente vehicular al norte de la vía ferroviaria. Tendrá una longitud de 8.80 metros, consta de un intercolumnio tipo (de proyecto) y murete de 2.60 m para recibir un panel de </w:t>
      </w:r>
      <w:proofErr w:type="spellStart"/>
      <w:r w:rsidRPr="00E73FFC">
        <w:t>rejacero</w:t>
      </w:r>
      <w:proofErr w:type="spellEnd"/>
      <w:r w:rsidRPr="00E73FFC">
        <w:t xml:space="preserve">. Por encima de la junta de calzada no se colocará ningún elemento de sello entre la columna extrema y el remate del parapeto. </w:t>
      </w:r>
    </w:p>
    <w:p w:rsidR="00314C45" w:rsidRPr="00E73FFC" w:rsidRDefault="00314C45" w:rsidP="00F92DF4">
      <w:pPr>
        <w:pStyle w:val="Textoindependiente2"/>
        <w:spacing w:line="360" w:lineRule="auto"/>
      </w:pPr>
      <w:r w:rsidRPr="00E73FFC">
        <w:rPr>
          <w:noProof/>
          <w:lang w:eastAsia="es-MX"/>
        </w:rPr>
        <w:drawing>
          <wp:inline distT="0" distB="0" distL="0" distR="0" wp14:anchorId="20253BF0" wp14:editId="4F792BCC">
            <wp:extent cx="5801860" cy="175437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440" t="26939" r="14995" b="21224"/>
                    <a:stretch/>
                  </pic:blipFill>
                  <pic:spPr bwMode="auto">
                    <a:xfrm>
                      <a:off x="0" y="0"/>
                      <a:ext cx="5799872" cy="1753771"/>
                    </a:xfrm>
                    <a:prstGeom prst="rect">
                      <a:avLst/>
                    </a:prstGeom>
                    <a:noFill/>
                    <a:ln>
                      <a:noFill/>
                    </a:ln>
                    <a:extLst>
                      <a:ext uri="{53640926-AAD7-44D8-BBD7-CCE9431645EC}">
                        <a14:shadowObscured xmlns:a14="http://schemas.microsoft.com/office/drawing/2010/main"/>
                      </a:ext>
                    </a:extLst>
                  </pic:spPr>
                </pic:pic>
              </a:graphicData>
            </a:graphic>
          </wp:inline>
        </w:drawing>
      </w:r>
    </w:p>
    <w:p w:rsidR="00E62D5A" w:rsidRPr="00E73FFC" w:rsidRDefault="00E62D5A" w:rsidP="00074021">
      <w:pPr>
        <w:pStyle w:val="Textoindependiente2"/>
        <w:numPr>
          <w:ilvl w:val="0"/>
          <w:numId w:val="15"/>
        </w:numPr>
        <w:spacing w:line="360" w:lineRule="auto"/>
        <w:ind w:left="0" w:hanging="11"/>
      </w:pPr>
      <w:r w:rsidRPr="00E73FFC">
        <w:t>Muro sur</w:t>
      </w:r>
      <w:r w:rsidR="00074021" w:rsidRPr="00E73FFC">
        <w:t>:</w:t>
      </w:r>
      <w:r w:rsidRPr="00E73FFC">
        <w:t xml:space="preserve"> Parapeto puente vehicular Pasajero – Cruce vehicular Francisco Villa</w:t>
      </w:r>
    </w:p>
    <w:p w:rsidR="00F92DF4" w:rsidRPr="00E73FFC" w:rsidRDefault="005B2FCF" w:rsidP="00F92DF4">
      <w:pPr>
        <w:pStyle w:val="Textoindependiente2"/>
        <w:spacing w:line="360" w:lineRule="auto"/>
      </w:pPr>
      <w:r w:rsidRPr="00E73FFC">
        <w:t xml:space="preserve">A partir de la junta de calzada </w:t>
      </w:r>
      <w:r w:rsidR="00040A06" w:rsidRPr="00E73FFC">
        <w:t xml:space="preserve">se construirán 25 módulos tipo según el proyecto de muro de confinamiento, para tener una longitud de muro con </w:t>
      </w:r>
      <w:proofErr w:type="spellStart"/>
      <w:r w:rsidR="00040A06" w:rsidRPr="00E73FFC">
        <w:t>rejacero</w:t>
      </w:r>
      <w:proofErr w:type="spellEnd"/>
      <w:r w:rsidR="00040A06" w:rsidRPr="00E73FFC">
        <w:t xml:space="preserve"> de 135 metros; después se continuará con la construcción de 94.0 metros sólo de murete, es decir, sin columnas ni colocación de </w:t>
      </w:r>
      <w:proofErr w:type="spellStart"/>
      <w:r w:rsidR="00040A06" w:rsidRPr="00E73FFC">
        <w:t>rejacero</w:t>
      </w:r>
      <w:proofErr w:type="spellEnd"/>
      <w:r w:rsidR="00040A06" w:rsidRPr="00E73FFC">
        <w:t>.</w:t>
      </w:r>
      <w:r w:rsidR="007B43E6" w:rsidRPr="00E73FFC">
        <w:t xml:space="preserve"> La longitud total del muro es de 229 metros.</w:t>
      </w:r>
      <w:r w:rsidR="00430630" w:rsidRPr="00E73FFC">
        <w:t xml:space="preserve"> La finalidad es permitir la visibilidad en el cruce a nivel de la calle con el cruce ferroviario, e inducir el cruce de peatones por los sitios proyectados para ello.</w:t>
      </w:r>
    </w:p>
    <w:p w:rsidR="00F92DF4" w:rsidRPr="00E73FFC" w:rsidRDefault="00382A88" w:rsidP="00F92DF4">
      <w:pPr>
        <w:pStyle w:val="Textoindependiente2"/>
        <w:spacing w:line="360" w:lineRule="auto"/>
      </w:pPr>
      <w:r w:rsidRPr="00E73FFC">
        <w:rPr>
          <w:noProof/>
          <w:lang w:eastAsia="es-MX"/>
        </w:rPr>
        <w:lastRenderedPageBreak/>
        <w:drawing>
          <wp:inline distT="0" distB="0" distL="0" distR="0" wp14:anchorId="76920121" wp14:editId="5A424EE4">
            <wp:extent cx="5839968" cy="18288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0708" t="16182" r="6562" b="21577"/>
                    <a:stretch/>
                  </pic:blipFill>
                  <pic:spPr bwMode="auto">
                    <a:xfrm>
                      <a:off x="0" y="0"/>
                      <a:ext cx="5835904" cy="1827527"/>
                    </a:xfrm>
                    <a:prstGeom prst="rect">
                      <a:avLst/>
                    </a:prstGeom>
                    <a:noFill/>
                    <a:ln>
                      <a:noFill/>
                    </a:ln>
                    <a:extLst>
                      <a:ext uri="{53640926-AAD7-44D8-BBD7-CCE9431645EC}">
                        <a14:shadowObscured xmlns:a14="http://schemas.microsoft.com/office/drawing/2010/main"/>
                      </a:ext>
                    </a:extLst>
                  </pic:spPr>
                </pic:pic>
              </a:graphicData>
            </a:graphic>
          </wp:inline>
        </w:drawing>
      </w:r>
    </w:p>
    <w:p w:rsidR="00074021" w:rsidRPr="00E73FFC" w:rsidRDefault="00074021" w:rsidP="00F92DF4">
      <w:pPr>
        <w:pStyle w:val="Textoindependiente2"/>
        <w:spacing w:line="360" w:lineRule="auto"/>
      </w:pPr>
    </w:p>
    <w:p w:rsidR="00E62D5A" w:rsidRPr="00E73FFC" w:rsidRDefault="00E62D5A" w:rsidP="00074021">
      <w:pPr>
        <w:pStyle w:val="Textoindependiente2"/>
        <w:numPr>
          <w:ilvl w:val="0"/>
          <w:numId w:val="15"/>
        </w:numPr>
        <w:spacing w:line="360" w:lineRule="auto"/>
        <w:ind w:left="0" w:hanging="11"/>
      </w:pPr>
      <w:r w:rsidRPr="00E73FFC">
        <w:t>Muro norte Parapeto puente vehicular Pasajero – Cruce vehicular Francisco Villa</w:t>
      </w:r>
    </w:p>
    <w:p w:rsidR="007B43E6" w:rsidRPr="00E73FFC" w:rsidRDefault="007B43E6" w:rsidP="007B43E6">
      <w:pPr>
        <w:pStyle w:val="Textoindependiente2"/>
        <w:spacing w:line="360" w:lineRule="auto"/>
      </w:pPr>
      <w:r w:rsidRPr="00E73FFC">
        <w:t xml:space="preserve">Un muro similar al del numeral 9 de este apartado, sólo que construido en el lado norte y con la excepción de que la longitud del murete sin </w:t>
      </w:r>
      <w:proofErr w:type="spellStart"/>
      <w:r w:rsidRPr="00E73FFC">
        <w:t>rejacero</w:t>
      </w:r>
      <w:proofErr w:type="spellEnd"/>
      <w:r w:rsidRPr="00E73FFC">
        <w:t xml:space="preserve"> es de 92.60 metros. La longitud total del muro es de 227.6 metros</w:t>
      </w:r>
    </w:p>
    <w:p w:rsidR="007B43E6" w:rsidRPr="00E73FFC" w:rsidRDefault="007B43E6" w:rsidP="007B43E6">
      <w:pPr>
        <w:pStyle w:val="Textoindependiente2"/>
        <w:spacing w:line="360" w:lineRule="auto"/>
      </w:pPr>
      <w:r w:rsidRPr="00E73FFC">
        <w:rPr>
          <w:noProof/>
          <w:lang w:eastAsia="es-MX"/>
        </w:rPr>
        <w:drawing>
          <wp:inline distT="0" distB="0" distL="0" distR="0" wp14:anchorId="3CD95D11" wp14:editId="79D41FA7">
            <wp:extent cx="6133078" cy="176500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054" t="19917" r="5525" b="22407"/>
                    <a:stretch/>
                  </pic:blipFill>
                  <pic:spPr bwMode="auto">
                    <a:xfrm>
                      <a:off x="0" y="0"/>
                      <a:ext cx="6128808" cy="1763776"/>
                    </a:xfrm>
                    <a:prstGeom prst="rect">
                      <a:avLst/>
                    </a:prstGeom>
                    <a:noFill/>
                    <a:ln>
                      <a:noFill/>
                    </a:ln>
                    <a:extLst>
                      <a:ext uri="{53640926-AAD7-44D8-BBD7-CCE9431645EC}">
                        <a14:shadowObscured xmlns:a14="http://schemas.microsoft.com/office/drawing/2010/main"/>
                      </a:ext>
                    </a:extLst>
                  </pic:spPr>
                </pic:pic>
              </a:graphicData>
            </a:graphic>
          </wp:inline>
        </w:drawing>
      </w:r>
    </w:p>
    <w:p w:rsidR="007B43E6" w:rsidRPr="00E73FFC" w:rsidRDefault="007B43E6" w:rsidP="00F92DF4">
      <w:pPr>
        <w:pStyle w:val="Prrafodelista"/>
        <w:rPr>
          <w:rFonts w:ascii="Arial" w:hAnsi="Arial" w:cs="Arial"/>
        </w:rPr>
      </w:pPr>
    </w:p>
    <w:p w:rsidR="00E62D5A" w:rsidRPr="00E73FFC" w:rsidRDefault="00E62D5A" w:rsidP="00074021">
      <w:pPr>
        <w:pStyle w:val="Textoindependiente2"/>
        <w:numPr>
          <w:ilvl w:val="0"/>
          <w:numId w:val="15"/>
        </w:numPr>
        <w:spacing w:line="360" w:lineRule="auto"/>
        <w:ind w:left="0" w:hanging="11"/>
      </w:pPr>
      <w:r w:rsidRPr="00E73FFC">
        <w:t>Muro sur Cruce vehicular Francisco Villa – Cruce Vehicular Tomasa Estévez</w:t>
      </w:r>
    </w:p>
    <w:p w:rsidR="001F002B" w:rsidRPr="00E73FFC" w:rsidRDefault="00D23E0E" w:rsidP="001F002B">
      <w:pPr>
        <w:pStyle w:val="Textoindependiente2"/>
        <w:spacing w:line="360" w:lineRule="auto"/>
      </w:pPr>
      <w:r w:rsidRPr="00E73FFC">
        <w:t xml:space="preserve">Se construirá un murete de 94 metros desde el </w:t>
      </w:r>
      <w:proofErr w:type="gramStart"/>
      <w:r w:rsidRPr="00E73FFC">
        <w:t>limite</w:t>
      </w:r>
      <w:proofErr w:type="gramEnd"/>
      <w:r w:rsidRPr="00E73FFC">
        <w:t xml:space="preserve"> de la banqueta poniente del cruce de Francisco Villa, seguido por 24 módulos de muro tipo con </w:t>
      </w:r>
      <w:proofErr w:type="spellStart"/>
      <w:r w:rsidRPr="00E73FFC">
        <w:t>rejacero</w:t>
      </w:r>
      <w:proofErr w:type="spellEnd"/>
      <w:r w:rsidRPr="00E73FFC">
        <w:t>, y otro murete de 94 metros.</w:t>
      </w:r>
      <w:r w:rsidR="001F002B" w:rsidRPr="00E73FFC">
        <w:t xml:space="preserve"> La longitud total del muro es de 317.6 metros</w:t>
      </w:r>
    </w:p>
    <w:p w:rsidR="00F92DF4" w:rsidRPr="00E73FFC" w:rsidRDefault="00F92DF4" w:rsidP="00F92DF4">
      <w:pPr>
        <w:pStyle w:val="Textoindependiente2"/>
        <w:spacing w:line="360" w:lineRule="auto"/>
      </w:pPr>
    </w:p>
    <w:p w:rsidR="00D23E0E" w:rsidRPr="00E73FFC" w:rsidRDefault="00D23E0E" w:rsidP="00F92DF4">
      <w:pPr>
        <w:pStyle w:val="Textoindependiente2"/>
        <w:spacing w:line="360" w:lineRule="auto"/>
      </w:pPr>
    </w:p>
    <w:p w:rsidR="00D85C94" w:rsidRPr="00E73FFC" w:rsidRDefault="00D85C94" w:rsidP="00F92DF4">
      <w:pPr>
        <w:pStyle w:val="Textoindependiente2"/>
        <w:spacing w:line="360" w:lineRule="auto"/>
      </w:pPr>
      <w:r w:rsidRPr="00E73FFC">
        <w:rPr>
          <w:noProof/>
          <w:lang w:eastAsia="es-MX"/>
        </w:rPr>
        <w:lastRenderedPageBreak/>
        <w:drawing>
          <wp:inline distT="0" distB="0" distL="0" distR="0" wp14:anchorId="59CF38A3" wp14:editId="7DBC9F80">
            <wp:extent cx="6285196" cy="156298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8480" t="46059" r="16233" b="14937"/>
                    <a:stretch/>
                  </pic:blipFill>
                  <pic:spPr bwMode="auto">
                    <a:xfrm>
                      <a:off x="0" y="0"/>
                      <a:ext cx="6280819" cy="1561898"/>
                    </a:xfrm>
                    <a:prstGeom prst="rect">
                      <a:avLst/>
                    </a:prstGeom>
                    <a:noFill/>
                    <a:ln>
                      <a:noFill/>
                    </a:ln>
                    <a:extLst>
                      <a:ext uri="{53640926-AAD7-44D8-BBD7-CCE9431645EC}">
                        <a14:shadowObscured xmlns:a14="http://schemas.microsoft.com/office/drawing/2010/main"/>
                      </a:ext>
                    </a:extLst>
                  </pic:spPr>
                </pic:pic>
              </a:graphicData>
            </a:graphic>
          </wp:inline>
        </w:drawing>
      </w:r>
    </w:p>
    <w:p w:rsidR="00D85C94" w:rsidRPr="00E73FFC" w:rsidRDefault="00D85C94" w:rsidP="00F92DF4">
      <w:pPr>
        <w:pStyle w:val="Textoindependiente2"/>
        <w:spacing w:line="360" w:lineRule="auto"/>
      </w:pPr>
    </w:p>
    <w:p w:rsidR="00E62D5A" w:rsidRPr="00E73FFC" w:rsidRDefault="00E62D5A" w:rsidP="00074021">
      <w:pPr>
        <w:pStyle w:val="Textoindependiente2"/>
        <w:numPr>
          <w:ilvl w:val="0"/>
          <w:numId w:val="15"/>
        </w:numPr>
        <w:spacing w:line="360" w:lineRule="auto"/>
        <w:ind w:left="0" w:hanging="11"/>
      </w:pPr>
      <w:r w:rsidRPr="00E73FFC">
        <w:t>Muro norte Cruce vehicular Francisco Villa – Cruce Vehicular Tomasa Estévez</w:t>
      </w:r>
    </w:p>
    <w:p w:rsidR="00C94B8A" w:rsidRPr="00E73FFC" w:rsidRDefault="001F002B">
      <w:pPr>
        <w:pStyle w:val="Textoindependiente2"/>
        <w:spacing w:line="360" w:lineRule="auto"/>
      </w:pPr>
      <w:r w:rsidRPr="00E73FFC">
        <w:t>Se construirá un muro de las mismas características al descrito en el numeral 11 de este apartado, sólo que del lado norte de la vía ferroviaria.</w:t>
      </w:r>
    </w:p>
    <w:p w:rsidR="00C94B8A" w:rsidRPr="00E73FFC" w:rsidRDefault="00C94B8A">
      <w:pPr>
        <w:pStyle w:val="Textoindependiente"/>
        <w:spacing w:line="360" w:lineRule="auto"/>
        <w:ind w:right="18"/>
        <w:rPr>
          <w:rFonts w:cs="Arial"/>
          <w:szCs w:val="24"/>
        </w:rPr>
      </w:pPr>
    </w:p>
    <w:p w:rsidR="000C50EB" w:rsidRPr="00E73FFC" w:rsidRDefault="00AC19A5">
      <w:pPr>
        <w:pStyle w:val="Textoindependiente"/>
        <w:spacing w:line="360" w:lineRule="auto"/>
        <w:ind w:right="18"/>
        <w:rPr>
          <w:rFonts w:cs="Arial"/>
          <w:b/>
          <w:szCs w:val="24"/>
          <w:lang w:val="es-ES_tradnl"/>
        </w:rPr>
      </w:pPr>
      <w:r w:rsidRPr="00E73FFC">
        <w:rPr>
          <w:rFonts w:cs="Arial"/>
          <w:noProof/>
          <w:lang w:eastAsia="es-MX"/>
        </w:rPr>
        <w:drawing>
          <wp:inline distT="0" distB="0" distL="0" distR="0" wp14:anchorId="483FECFB" wp14:editId="57734035">
            <wp:extent cx="6151880" cy="1529734"/>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8480" t="46059" r="16233" b="14937"/>
                    <a:stretch/>
                  </pic:blipFill>
                  <pic:spPr bwMode="auto">
                    <a:xfrm>
                      <a:off x="0" y="0"/>
                      <a:ext cx="6151880" cy="1529734"/>
                    </a:xfrm>
                    <a:prstGeom prst="rect">
                      <a:avLst/>
                    </a:prstGeom>
                    <a:noFill/>
                    <a:ln>
                      <a:noFill/>
                    </a:ln>
                    <a:extLst>
                      <a:ext uri="{53640926-AAD7-44D8-BBD7-CCE9431645EC}">
                        <a14:shadowObscured xmlns:a14="http://schemas.microsoft.com/office/drawing/2010/main"/>
                      </a:ext>
                    </a:extLst>
                  </pic:spPr>
                </pic:pic>
              </a:graphicData>
            </a:graphic>
          </wp:inline>
        </w:drawing>
      </w:r>
    </w:p>
    <w:p w:rsidR="00186492" w:rsidRPr="00E73FFC" w:rsidRDefault="00186492">
      <w:pPr>
        <w:pStyle w:val="Textoindependiente"/>
        <w:spacing w:line="360" w:lineRule="auto"/>
        <w:ind w:right="18"/>
        <w:rPr>
          <w:rFonts w:cs="Arial"/>
          <w:b/>
          <w:szCs w:val="24"/>
          <w:lang w:val="es-ES_tradnl"/>
        </w:rPr>
      </w:pPr>
    </w:p>
    <w:p w:rsidR="00A07EC0" w:rsidRPr="00E73FFC" w:rsidRDefault="00A07EC0">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III.2 </w:t>
      </w:r>
      <w:r w:rsidR="00522961" w:rsidRPr="00E73FFC">
        <w:rPr>
          <w:rFonts w:cs="Arial"/>
          <w:b/>
          <w:szCs w:val="24"/>
          <w:lang w:val="es-ES_tradnl"/>
        </w:rPr>
        <w:t>VIALIDADES PARALELAS A LA VÍA FERROVIARIA</w:t>
      </w:r>
    </w:p>
    <w:p w:rsidR="001E283C" w:rsidRPr="00E73FFC" w:rsidRDefault="00496BE1" w:rsidP="00496BE1">
      <w:pPr>
        <w:pStyle w:val="Textoindependiente2"/>
        <w:spacing w:line="360" w:lineRule="auto"/>
      </w:pPr>
      <w:r w:rsidRPr="00E73FFC">
        <w:t xml:space="preserve">El tramo de vialidad objeto de esta licitación inicia </w:t>
      </w:r>
      <w:r w:rsidR="00A07EC0" w:rsidRPr="00E73FFC">
        <w:t>inmediatamente después de donde termina la estructura</w:t>
      </w:r>
      <w:r w:rsidR="00CB456B" w:rsidRPr="00E73FFC">
        <w:t xml:space="preserve"> del paso inferior cazadora y termina en el cruce con la calle Tomasa Estévez.</w:t>
      </w:r>
    </w:p>
    <w:p w:rsidR="001E283C" w:rsidRPr="00E73FFC" w:rsidRDefault="001E283C" w:rsidP="00496BE1">
      <w:pPr>
        <w:pStyle w:val="Textoindependiente2"/>
        <w:spacing w:line="360" w:lineRule="auto"/>
      </w:pPr>
    </w:p>
    <w:p w:rsidR="00C37F79" w:rsidRPr="00E73FFC" w:rsidRDefault="001E283C" w:rsidP="00496BE1">
      <w:pPr>
        <w:pStyle w:val="Textoindependiente2"/>
        <w:spacing w:line="360" w:lineRule="auto"/>
      </w:pPr>
      <w:r w:rsidRPr="00E73FFC">
        <w:t xml:space="preserve">La sección tipo mantiene una calzada vehicular de 3.40 metros de ancho, una </w:t>
      </w:r>
      <w:proofErr w:type="spellStart"/>
      <w:r w:rsidRPr="00E73FFC">
        <w:t>ciclovia</w:t>
      </w:r>
      <w:proofErr w:type="spellEnd"/>
      <w:r w:rsidRPr="00E73FFC">
        <w:t xml:space="preserve">/banqueta de 2.70 metros de ancho. Esta sección tipo se mantiene en el cuerpo </w:t>
      </w:r>
      <w:r w:rsidRPr="00E73FFC">
        <w:lastRenderedPageBreak/>
        <w:t xml:space="preserve">norte, con excepción del punto donde se ubica la bahía de autobuses Zapata, en el que varia la sección según lo indicado en el proyecto de trazo geométrico. </w:t>
      </w:r>
    </w:p>
    <w:p w:rsidR="00C37F79" w:rsidRPr="00E73FFC" w:rsidRDefault="00C37F79" w:rsidP="00496BE1">
      <w:pPr>
        <w:pStyle w:val="Textoindependiente2"/>
        <w:spacing w:line="360" w:lineRule="auto"/>
      </w:pPr>
    </w:p>
    <w:p w:rsidR="008E6031" w:rsidRPr="00E73FFC" w:rsidRDefault="001E283C" w:rsidP="00496BE1">
      <w:pPr>
        <w:pStyle w:val="Textoindependiente2"/>
        <w:spacing w:line="360" w:lineRule="auto"/>
      </w:pPr>
      <w:r w:rsidRPr="00E73FFC">
        <w:t xml:space="preserve">En el cuerpo sur la sección se amplia entre Av. Cazadora y la calle Río Bravo para alojar un carril de estacionamiento en </w:t>
      </w:r>
      <w:proofErr w:type="spellStart"/>
      <w:r w:rsidRPr="00E73FFC">
        <w:t>cordon</w:t>
      </w:r>
      <w:proofErr w:type="spellEnd"/>
      <w:r w:rsidRPr="00E73FFC">
        <w:t xml:space="preserve">, además que la banqueta es mucho más ancha que la banqueta de la sección tipo, debido a que se dispone de espacio adicional después del limite de derecho de vía ferroviario. </w:t>
      </w:r>
      <w:r w:rsidR="00CB456B" w:rsidRPr="00E73FFC">
        <w:t xml:space="preserve"> </w:t>
      </w:r>
      <w:r w:rsidR="00A07EC0" w:rsidRPr="00E73FFC">
        <w:t xml:space="preserve"> </w:t>
      </w:r>
      <w:r w:rsidR="00C37F79" w:rsidRPr="00E73FFC">
        <w:t>Se tienen en este cuerpo dos bahías de autobuses (Zapata y Pasajero). Además de que se interviene la vialidad lateral existente entre la calle Zapata y la calle Del Bosque para integrarla al proyecto de Av. Insurgentes.</w:t>
      </w:r>
      <w:r w:rsidR="00727A8A" w:rsidRPr="00E73FFC">
        <w:t xml:space="preserve"> Entre la calle Felipe Angeles y Francisco Villa se conserva la superficie de rodamiento existente, ampliando el arroyo vial en 1.35 metros hacia el norte y adecuando el trazo de guarniciones (y banquetas) según lo señalado en el proyecto.</w:t>
      </w:r>
    </w:p>
    <w:p w:rsidR="008E6031" w:rsidRPr="00E73FFC" w:rsidRDefault="008E6031" w:rsidP="00496BE1">
      <w:pPr>
        <w:pStyle w:val="Textoindependiente2"/>
        <w:spacing w:line="360" w:lineRule="auto"/>
      </w:pPr>
    </w:p>
    <w:p w:rsidR="00304D72" w:rsidRPr="00E73FFC" w:rsidRDefault="008E6031" w:rsidP="00496BE1">
      <w:pPr>
        <w:pStyle w:val="Textoindependiente2"/>
        <w:spacing w:line="360" w:lineRule="auto"/>
      </w:pPr>
      <w:r w:rsidRPr="00E73FFC">
        <w:t xml:space="preserve">La estructura de pavimento estará conformada por una capa de material pétreo </w:t>
      </w:r>
      <w:r w:rsidR="009B658A" w:rsidRPr="00E73FFC">
        <w:t xml:space="preserve">de 30cm de espesor, encima se conformará una capa </w:t>
      </w:r>
      <w:proofErr w:type="spellStart"/>
      <w:r w:rsidR="009B658A" w:rsidRPr="00E73FFC">
        <w:t>subrasante</w:t>
      </w:r>
      <w:proofErr w:type="spellEnd"/>
      <w:r w:rsidR="009B658A" w:rsidRPr="00E73FFC">
        <w:t xml:space="preserve"> de 20cm, seguida de una capa base de 20cm de espesor y una carpeta de concreto hidráulico de 20cm. </w:t>
      </w:r>
      <w:r w:rsidR="008B48D7" w:rsidRPr="00E73FFC">
        <w:t xml:space="preserve">Las líneas y niveles estarán de acuerdo a lo señalado en el proyecto geométrico y de terracerías, mientras que los acabados de </w:t>
      </w:r>
      <w:proofErr w:type="gramStart"/>
      <w:r w:rsidR="008B48D7" w:rsidRPr="00E73FFC">
        <w:t>la superficies</w:t>
      </w:r>
      <w:proofErr w:type="gramEnd"/>
      <w:r w:rsidR="008B48D7" w:rsidRPr="00E73FFC">
        <w:t xml:space="preserve"> de pavimentos y banquetas serán los indicados en el proyecto de pavimentos; las características de las capas que conforman la vialidad serán de acuerdo a lo señalado en las especificaciones particulares de cada concepto.</w:t>
      </w:r>
    </w:p>
    <w:p w:rsidR="00304D72" w:rsidRPr="00E73FFC" w:rsidRDefault="00304D72" w:rsidP="00496BE1">
      <w:pPr>
        <w:pStyle w:val="Textoindependiente2"/>
        <w:spacing w:line="360" w:lineRule="auto"/>
      </w:pPr>
    </w:p>
    <w:p w:rsidR="00304D72" w:rsidRPr="00E73FFC" w:rsidRDefault="00304D72" w:rsidP="00496BE1">
      <w:pPr>
        <w:pStyle w:val="Textoindependiente2"/>
        <w:spacing w:line="360" w:lineRule="auto"/>
      </w:pPr>
      <w:r w:rsidRPr="00E73FFC">
        <w:t>Las vialidades además contarán con:</w:t>
      </w:r>
    </w:p>
    <w:p w:rsidR="00A10C25" w:rsidRPr="00E73FFC" w:rsidRDefault="00A10C25" w:rsidP="00496BE1">
      <w:pPr>
        <w:pStyle w:val="Textoindependiente2"/>
        <w:spacing w:line="360" w:lineRule="auto"/>
      </w:pPr>
    </w:p>
    <w:p w:rsidR="000355F2" w:rsidRPr="00E73FFC" w:rsidRDefault="00304D72" w:rsidP="00304D72">
      <w:pPr>
        <w:pStyle w:val="Textoindependiente2"/>
        <w:numPr>
          <w:ilvl w:val="0"/>
          <w:numId w:val="17"/>
        </w:numPr>
        <w:spacing w:line="360" w:lineRule="auto"/>
      </w:pPr>
      <w:r w:rsidRPr="00E73FFC">
        <w:t>Señalamiento vial</w:t>
      </w:r>
    </w:p>
    <w:p w:rsidR="00A10C25" w:rsidRPr="00E73FFC" w:rsidRDefault="00A10C25" w:rsidP="00A10C25">
      <w:pPr>
        <w:pStyle w:val="Textoindependiente2"/>
        <w:spacing w:line="360" w:lineRule="auto"/>
      </w:pPr>
      <w:r w:rsidRPr="00E73FFC">
        <w:t xml:space="preserve">Señalamiento para garantizar la seguridad y orientar a conductores, ciclistas y peatones. La mayor parte de las señales corresponden a </w:t>
      </w:r>
      <w:r w:rsidR="00311C49" w:rsidRPr="00E73FFC">
        <w:t>la</w:t>
      </w:r>
      <w:r w:rsidR="0096455E" w:rsidRPr="00E73FFC">
        <w:t xml:space="preserve"> Norma Oficial Mexicana NOM-034-</w:t>
      </w:r>
      <w:r w:rsidR="0096455E" w:rsidRPr="00E73FFC">
        <w:lastRenderedPageBreak/>
        <w:t>SCT2-2011, Señalamiento horizontal y vertical de carreteras y vialidades urbanas</w:t>
      </w:r>
      <w:r w:rsidRPr="00E73FFC">
        <w:t xml:space="preserve">, excepto las correspondientes a la </w:t>
      </w:r>
      <w:r w:rsidR="00D85EB3" w:rsidRPr="00E73FFC">
        <w:t>ciclovías</w:t>
      </w:r>
      <w:r w:rsidRPr="00E73FFC">
        <w:t xml:space="preserve">, que son de diseño </w:t>
      </w:r>
      <w:r w:rsidR="00D85EB3" w:rsidRPr="00E73FFC">
        <w:t>específico</w:t>
      </w:r>
      <w:r w:rsidRPr="00E73FFC">
        <w:t xml:space="preserve"> para esta vialidad.</w:t>
      </w:r>
    </w:p>
    <w:p w:rsidR="00A10C25" w:rsidRPr="00E73FFC" w:rsidRDefault="00A10C25" w:rsidP="00A10C25">
      <w:pPr>
        <w:pStyle w:val="Textoindependiente2"/>
        <w:spacing w:line="360" w:lineRule="auto"/>
      </w:pPr>
    </w:p>
    <w:p w:rsidR="00304D72" w:rsidRPr="00E73FFC" w:rsidRDefault="00304D72" w:rsidP="00304D72">
      <w:pPr>
        <w:pStyle w:val="Textoindependiente2"/>
        <w:numPr>
          <w:ilvl w:val="0"/>
          <w:numId w:val="17"/>
        </w:numPr>
        <w:spacing w:line="360" w:lineRule="auto"/>
      </w:pPr>
      <w:r w:rsidRPr="00E73FFC">
        <w:t>Red de agua potable</w:t>
      </w:r>
    </w:p>
    <w:p w:rsidR="00906CCE" w:rsidRPr="00E73FFC" w:rsidRDefault="00906CCE" w:rsidP="00906CCE">
      <w:pPr>
        <w:pStyle w:val="Textoindependiente2"/>
        <w:spacing w:line="360" w:lineRule="auto"/>
      </w:pPr>
      <w:r w:rsidRPr="00E73FFC">
        <w:t xml:space="preserve">De acuerdo a lo que indique el proyecto, sobre las banquetas de ambos cuerpos se instalará una línea de alimentación de 6 pulgadas que se interconectarán o se dejarán preparadas para conectarse a los circuitos hidrométricos de la red de agua potable de la zona urbana de salamanca, se instalará tubería de polietileno de alta densidad de las características señaladas en la especificación particular correspondiente. Adicionalmente, para la alimentación de las tomas domiciliarias se instalará en cada banqueta, en los tramos que señale el proyecto,  una tubería de 3 pulgadas de </w:t>
      </w:r>
      <w:proofErr w:type="spellStart"/>
      <w:r w:rsidRPr="00E73FFC">
        <w:t>de</w:t>
      </w:r>
      <w:proofErr w:type="spellEnd"/>
      <w:r w:rsidRPr="00E73FFC">
        <w:t xml:space="preserve"> polietileno de alta densidad, de las características señaladas en la especificación particular correspondiente, que se interconectará a la red de distribución conforme al diseño de cruceros indicado en el proyecto.</w:t>
      </w:r>
      <w:r w:rsidR="00D52039" w:rsidRPr="00E73FFC">
        <w:t xml:space="preserve"> Todas las zanjas, rellenos, piezas especiales y estructuras cumplirán con lo señalado en las especificaciones particulares que correspondan. </w:t>
      </w:r>
      <w:r w:rsidRPr="00E73FFC">
        <w:t xml:space="preserve"> </w:t>
      </w:r>
      <w:r w:rsidR="00765E86" w:rsidRPr="00E73FFC">
        <w:t xml:space="preserve">Se incluye la instalación de </w:t>
      </w:r>
      <w:proofErr w:type="gramStart"/>
      <w:r w:rsidR="00765E86" w:rsidRPr="00E73FFC">
        <w:t>tomas domiciliarias</w:t>
      </w:r>
      <w:proofErr w:type="gramEnd"/>
      <w:r w:rsidR="00F20D56" w:rsidRPr="00E73FFC">
        <w:t>, sólo para los predios que cuenten con número oficial en la Av. Insurgentes o que no cuenten con toma domiciliaria sobre las calles aledañas</w:t>
      </w:r>
      <w:r w:rsidR="00765E86" w:rsidRPr="00E73FFC">
        <w:t xml:space="preserve">. </w:t>
      </w:r>
      <w:r w:rsidR="0010261F" w:rsidRPr="00E73FFC">
        <w:t xml:space="preserve">No </w:t>
      </w:r>
      <w:r w:rsidR="00563CB5" w:rsidRPr="00E73FFC">
        <w:t>se contemplan en el proyecto</w:t>
      </w:r>
      <w:r w:rsidR="0010261F" w:rsidRPr="00E73FFC">
        <w:t xml:space="preserve"> cruces</w:t>
      </w:r>
      <w:r w:rsidR="00563CB5" w:rsidRPr="00E73FFC">
        <w:t xml:space="preserve"> de la red de agua potable</w:t>
      </w:r>
      <w:r w:rsidR="0010261F" w:rsidRPr="00E73FFC">
        <w:t xml:space="preserve"> con la vía ferroviaria.</w:t>
      </w:r>
    </w:p>
    <w:p w:rsidR="00906CCE" w:rsidRPr="00E73FFC" w:rsidRDefault="00906CCE" w:rsidP="00906CCE">
      <w:pPr>
        <w:pStyle w:val="Textoindependiente2"/>
        <w:spacing w:line="360" w:lineRule="auto"/>
      </w:pPr>
    </w:p>
    <w:p w:rsidR="00304D72" w:rsidRPr="00E73FFC" w:rsidRDefault="00304D72" w:rsidP="00304D72">
      <w:pPr>
        <w:pStyle w:val="Textoindependiente2"/>
        <w:numPr>
          <w:ilvl w:val="0"/>
          <w:numId w:val="17"/>
        </w:numPr>
        <w:spacing w:line="360" w:lineRule="auto"/>
      </w:pPr>
      <w:r w:rsidRPr="00E73FFC">
        <w:t>Red de drenaje sanitario</w:t>
      </w:r>
    </w:p>
    <w:p w:rsidR="00765E86" w:rsidRPr="00E73FFC" w:rsidRDefault="0010261F" w:rsidP="00765E86">
      <w:pPr>
        <w:pStyle w:val="Textoindependiente2"/>
        <w:spacing w:line="360" w:lineRule="auto"/>
      </w:pPr>
      <w:r w:rsidRPr="00E73FFC">
        <w:t xml:space="preserve">Según los tramos que se señalen en el proyecto, se instalará la red de atarjeas en el área de arroyo vial, cargado ligeramente hacia los paramentos. </w:t>
      </w:r>
      <w:r w:rsidR="00563CB5" w:rsidRPr="00E73FFC">
        <w:t>La tubería será corrugada de polietileno de alta densidad de las características señaladas en la especificación particular correspondiente.</w:t>
      </w:r>
      <w:r w:rsidR="00E445ED" w:rsidRPr="00E73FFC">
        <w:t xml:space="preserve"> Las atarjeas descargarán sobre la red de drenaje sanitario existente en los pozos de visita indicados en el proyecto.</w:t>
      </w:r>
      <w:r w:rsidR="00765E86" w:rsidRPr="00E73FFC">
        <w:t xml:space="preserve"> Se incluye la instalaci</w:t>
      </w:r>
      <w:r w:rsidR="00F20D56" w:rsidRPr="00E73FFC">
        <w:t xml:space="preserve">ón de descargas domiciliarias, sólo para los predios que cuenten con número oficial en la Av. Insurgentes o </w:t>
      </w:r>
      <w:r w:rsidR="00F20D56" w:rsidRPr="00E73FFC">
        <w:lastRenderedPageBreak/>
        <w:t>que no cuenten con descarga domiciliaria sobre las calles aledañas.</w:t>
      </w:r>
      <w:r w:rsidR="00765E86" w:rsidRPr="00E73FFC">
        <w:t xml:space="preserve"> No se contemplan en el proyecto cruces</w:t>
      </w:r>
      <w:r w:rsidR="0066320B" w:rsidRPr="00E73FFC">
        <w:t xml:space="preserve"> de la red de drenaje sanitario</w:t>
      </w:r>
      <w:r w:rsidR="00765E86" w:rsidRPr="00E73FFC">
        <w:t xml:space="preserve"> con la vía ferroviaria.</w:t>
      </w:r>
    </w:p>
    <w:p w:rsidR="002C4986" w:rsidRPr="00E73FFC" w:rsidRDefault="002C4986" w:rsidP="002C4986">
      <w:pPr>
        <w:pStyle w:val="Textoindependiente2"/>
        <w:numPr>
          <w:ilvl w:val="0"/>
          <w:numId w:val="17"/>
        </w:numPr>
        <w:spacing w:line="360" w:lineRule="auto"/>
      </w:pPr>
      <w:r w:rsidRPr="00E73FFC">
        <w:t>Red de drenaje pluvial</w:t>
      </w:r>
    </w:p>
    <w:p w:rsidR="003D3A4A" w:rsidRPr="00E73FFC" w:rsidRDefault="003D3A4A" w:rsidP="003D3A4A">
      <w:pPr>
        <w:pStyle w:val="Textoindependiente2"/>
        <w:spacing w:line="360" w:lineRule="auto"/>
      </w:pPr>
      <w:r w:rsidRPr="00E73FFC">
        <w:t>Se construirá la red de drenaje pluvial que permita desalojar los escurrimientos pluviales sobre la vialidad, ya sea que sean por captación propia o provengan del interior del confinamiento. La tubería será corrugada de polietileno de alta densidad de las características señaladas en la especificación particular correspondiente. Se incluyen rejillas pluviales, pozos de visita, y demás estructuras señaladas en el proyecto. La red pluvial de proyecto descargará en la red existente en los puntos señalados en el proyecto. No se contemplan en el proyecto cruces de la red de drenaje pluvial con la vía ferroviaria.</w:t>
      </w:r>
    </w:p>
    <w:p w:rsidR="003D3A4A" w:rsidRPr="00E73FFC" w:rsidRDefault="003D3A4A" w:rsidP="003D3A4A">
      <w:pPr>
        <w:pStyle w:val="Textoindependiente2"/>
        <w:spacing w:line="360" w:lineRule="auto"/>
      </w:pPr>
    </w:p>
    <w:p w:rsidR="00304D72" w:rsidRPr="00E73FFC" w:rsidRDefault="00304D72" w:rsidP="002C4986">
      <w:pPr>
        <w:pStyle w:val="Textoindependiente2"/>
        <w:numPr>
          <w:ilvl w:val="0"/>
          <w:numId w:val="17"/>
        </w:numPr>
        <w:spacing w:line="360" w:lineRule="auto"/>
      </w:pPr>
      <w:r w:rsidRPr="00E73FFC">
        <w:t>Red de alumbrado público</w:t>
      </w:r>
    </w:p>
    <w:p w:rsidR="005728F9" w:rsidRPr="00E73FFC" w:rsidRDefault="00D21436" w:rsidP="005728F9">
      <w:pPr>
        <w:pStyle w:val="Textoindependiente2"/>
        <w:spacing w:line="360" w:lineRule="auto"/>
      </w:pPr>
      <w:r w:rsidRPr="00E73FFC">
        <w:t>Se construirá una red de alumbrado público con las características señaladas en el proyecto, la construcción de bases y registros para postes, así como de las canalizaciones, se coordinará con el proyecto de vialidad y muro de confinamiento. Se instalarán los postes y sus luminarias de las características señaladas en el proyecto. Se suministrará, instalará y se conectarán a la red eléctrica existente los transformadores de fuerza señalados en el proyecto, debiendo</w:t>
      </w:r>
      <w:r w:rsidR="00536FFA" w:rsidRPr="00E73FFC">
        <w:t xml:space="preserve"> La Contratista</w:t>
      </w:r>
      <w:r w:rsidRPr="00E73FFC">
        <w:t xml:space="preserve"> pagar las libranzas y otros derechos que correspondan para la puesta en operación del servicio. </w:t>
      </w:r>
    </w:p>
    <w:p w:rsidR="005728F9" w:rsidRPr="00E73FFC" w:rsidRDefault="005728F9" w:rsidP="005728F9">
      <w:pPr>
        <w:pStyle w:val="Textoindependiente2"/>
        <w:spacing w:line="360" w:lineRule="auto"/>
      </w:pPr>
    </w:p>
    <w:p w:rsidR="00304D72" w:rsidRPr="00E73FFC" w:rsidRDefault="00304D72" w:rsidP="002C4986">
      <w:pPr>
        <w:pStyle w:val="Textoindependiente2"/>
        <w:numPr>
          <w:ilvl w:val="0"/>
          <w:numId w:val="17"/>
        </w:numPr>
        <w:spacing w:line="360" w:lineRule="auto"/>
      </w:pPr>
      <w:r w:rsidRPr="00E73FFC">
        <w:t>Mobiliario Urbano</w:t>
      </w:r>
    </w:p>
    <w:p w:rsidR="00DD14C2" w:rsidRPr="00E73FFC" w:rsidRDefault="00DD14C2" w:rsidP="00DD14C2">
      <w:pPr>
        <w:pStyle w:val="Textoindependiente2"/>
        <w:spacing w:line="360" w:lineRule="auto"/>
      </w:pPr>
      <w:r w:rsidRPr="00E73FFC">
        <w:t xml:space="preserve">Se suministrará e instalará el mobiliario urbano señalado en el proyecto, incluyendo bancas, botes de basura, </w:t>
      </w:r>
      <w:proofErr w:type="spellStart"/>
      <w:r w:rsidRPr="00E73FFC">
        <w:t>aparcabicis</w:t>
      </w:r>
      <w:proofErr w:type="spellEnd"/>
      <w:r w:rsidRPr="00E73FFC">
        <w:t>, contenedores de pilas. Las características del mobiliario urbano será el señalado en las especificaciones particulares correspondientes.</w:t>
      </w:r>
    </w:p>
    <w:p w:rsidR="00DD14C2" w:rsidRPr="00E73FFC" w:rsidRDefault="00DD14C2" w:rsidP="00DD14C2">
      <w:pPr>
        <w:pStyle w:val="Textoindependiente2"/>
        <w:spacing w:line="360" w:lineRule="auto"/>
      </w:pPr>
    </w:p>
    <w:p w:rsidR="00304D72" w:rsidRPr="00E73FFC" w:rsidRDefault="00304D72" w:rsidP="002C4986">
      <w:pPr>
        <w:pStyle w:val="Textoindependiente2"/>
        <w:numPr>
          <w:ilvl w:val="0"/>
          <w:numId w:val="17"/>
        </w:numPr>
        <w:spacing w:line="360" w:lineRule="auto"/>
      </w:pPr>
      <w:r w:rsidRPr="00E73FFC">
        <w:t xml:space="preserve">Reforestación y jardinería </w:t>
      </w:r>
    </w:p>
    <w:p w:rsidR="00522961" w:rsidRPr="00E73FFC" w:rsidRDefault="001705FA" w:rsidP="001705FA">
      <w:pPr>
        <w:pStyle w:val="Textoindependiente2"/>
        <w:spacing w:line="360" w:lineRule="auto"/>
      </w:pPr>
      <w:r w:rsidRPr="00E73FFC">
        <w:lastRenderedPageBreak/>
        <w:t xml:space="preserve">De acuerdo a lo señalado </w:t>
      </w:r>
      <w:r w:rsidR="00CA16E3" w:rsidRPr="00E73FFC">
        <w:t xml:space="preserve">en la </w:t>
      </w:r>
      <w:r w:rsidR="00CA16E3" w:rsidRPr="00E73FFC">
        <w:rPr>
          <w:spacing w:val="14"/>
          <w:lang w:val="es-ES_tradnl"/>
        </w:rPr>
        <w:t xml:space="preserve">“RESOLUCIÓN MIA –M-030/11” emitido por la Dirección de Ecología y Medio Ambiente de Salamanca el día 23 veintitrés de noviembre de 2011 dos mil once, y conforme al proyecto de paisaje urbanístico, se suministrarán y sembrarán las especies arbóreas y demás plantas señaladas en el proyecto, construyendo los arriates conforme a lo indicado en el mismo proyecto y manteniendo en buen estado las plantas hasta la entrega </w:t>
      </w:r>
      <w:r w:rsidR="00DC6A3E" w:rsidRPr="00E73FFC">
        <w:rPr>
          <w:spacing w:val="14"/>
          <w:lang w:val="es-ES_tradnl"/>
        </w:rPr>
        <w:t xml:space="preserve">total </w:t>
      </w:r>
      <w:r w:rsidR="00CA16E3" w:rsidRPr="00E73FFC">
        <w:rPr>
          <w:spacing w:val="14"/>
          <w:lang w:val="es-ES_tradnl"/>
        </w:rPr>
        <w:t xml:space="preserve">de la obra.  </w:t>
      </w:r>
    </w:p>
    <w:p w:rsidR="00522961" w:rsidRPr="00E73FFC" w:rsidRDefault="00522961" w:rsidP="00522961">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 3 </w:t>
      </w:r>
      <w:r w:rsidR="00522961" w:rsidRPr="00E73FFC">
        <w:rPr>
          <w:rFonts w:cs="Arial"/>
          <w:b/>
          <w:szCs w:val="24"/>
          <w:lang w:val="es-ES_tradnl"/>
        </w:rPr>
        <w:t>MODERNIZACIÓN DE CRUZAMIENTOS VEHICULARES A NIVEL CON LA VÍA FERROVIARIA</w:t>
      </w:r>
    </w:p>
    <w:p w:rsidR="00522961" w:rsidRPr="00E73FFC" w:rsidRDefault="00522961" w:rsidP="00522961">
      <w:pPr>
        <w:pStyle w:val="Textoindependiente"/>
        <w:spacing w:line="360" w:lineRule="auto"/>
        <w:ind w:right="18"/>
        <w:rPr>
          <w:rFonts w:cs="Arial"/>
          <w:b/>
          <w:szCs w:val="24"/>
          <w:lang w:val="es-ES_tradnl"/>
        </w:rPr>
      </w:pPr>
    </w:p>
    <w:p w:rsidR="003B2205" w:rsidRPr="00E73FFC" w:rsidRDefault="00520468" w:rsidP="00522961">
      <w:pPr>
        <w:pStyle w:val="Textoindependiente"/>
        <w:spacing w:line="360" w:lineRule="auto"/>
        <w:ind w:right="18"/>
        <w:rPr>
          <w:rFonts w:cs="Arial"/>
          <w:spacing w:val="14"/>
          <w:szCs w:val="24"/>
          <w:lang w:val="es-ES_tradnl"/>
        </w:rPr>
      </w:pPr>
      <w:r w:rsidRPr="00E73FFC">
        <w:rPr>
          <w:rFonts w:cs="Arial"/>
          <w:spacing w:val="14"/>
          <w:szCs w:val="24"/>
          <w:lang w:val="es-ES_tradnl"/>
        </w:rPr>
        <w:t xml:space="preserve">En los dos cruces que se modernizarán: </w:t>
      </w:r>
      <w:r w:rsidR="00967E87" w:rsidRPr="00E73FFC">
        <w:rPr>
          <w:rFonts w:cs="Arial"/>
          <w:spacing w:val="14"/>
          <w:szCs w:val="24"/>
          <w:lang w:val="es-ES_tradnl"/>
        </w:rPr>
        <w:t>A</w:t>
      </w:r>
      <w:r w:rsidRPr="00E73FFC">
        <w:rPr>
          <w:rFonts w:cs="Arial"/>
          <w:spacing w:val="14"/>
          <w:szCs w:val="24"/>
          <w:lang w:val="es-ES_tradnl"/>
        </w:rPr>
        <w:t xml:space="preserve">333+010 (Tomasa </w:t>
      </w:r>
      <w:r w:rsidR="00457737" w:rsidRPr="00E73FFC">
        <w:rPr>
          <w:rFonts w:cs="Arial"/>
          <w:spacing w:val="14"/>
          <w:szCs w:val="24"/>
          <w:lang w:val="es-ES_tradnl"/>
        </w:rPr>
        <w:t>Estévez</w:t>
      </w:r>
      <w:r w:rsidRPr="00E73FFC">
        <w:rPr>
          <w:rFonts w:cs="Arial"/>
          <w:spacing w:val="14"/>
          <w:szCs w:val="24"/>
          <w:lang w:val="es-ES_tradnl"/>
        </w:rPr>
        <w:t xml:space="preserve">) y </w:t>
      </w:r>
      <w:r w:rsidR="00967E87" w:rsidRPr="00E73FFC">
        <w:rPr>
          <w:rFonts w:cs="Arial"/>
          <w:spacing w:val="14"/>
          <w:szCs w:val="24"/>
          <w:lang w:val="es-ES_tradnl"/>
        </w:rPr>
        <w:t>A</w:t>
      </w:r>
      <w:r w:rsidRPr="00E73FFC">
        <w:rPr>
          <w:rFonts w:cs="Arial"/>
          <w:spacing w:val="14"/>
          <w:szCs w:val="24"/>
          <w:lang w:val="es-ES_tradnl"/>
        </w:rPr>
        <w:t>333+360 (Francisco Villa)</w:t>
      </w:r>
      <w:r w:rsidR="00457737" w:rsidRPr="00E73FFC">
        <w:rPr>
          <w:rFonts w:cs="Arial"/>
          <w:spacing w:val="14"/>
          <w:szCs w:val="24"/>
          <w:lang w:val="es-ES_tradnl"/>
        </w:rPr>
        <w:t xml:space="preserve">, se </w:t>
      </w:r>
      <w:r w:rsidR="00CA04A3" w:rsidRPr="00E73FFC">
        <w:rPr>
          <w:rFonts w:cs="Arial"/>
          <w:spacing w:val="14"/>
          <w:szCs w:val="24"/>
          <w:lang w:val="es-ES_tradnl"/>
        </w:rPr>
        <w:t xml:space="preserve">restituirá la superficie de rodamiento en una longitud de 20 metros a cada lado del eje de la vía ferroviaria y en todo el ancho de la sección de proyecto. </w:t>
      </w:r>
    </w:p>
    <w:p w:rsidR="005469A8" w:rsidRPr="00E73FFC" w:rsidRDefault="005469A8" w:rsidP="00522961">
      <w:pPr>
        <w:pStyle w:val="Textoindependiente"/>
        <w:spacing w:line="360" w:lineRule="auto"/>
        <w:ind w:right="18"/>
        <w:rPr>
          <w:rFonts w:cs="Arial"/>
          <w:spacing w:val="14"/>
          <w:szCs w:val="24"/>
          <w:lang w:val="es-ES_tradnl"/>
        </w:rPr>
      </w:pPr>
    </w:p>
    <w:p w:rsidR="005E1BF8" w:rsidRPr="00E73FFC" w:rsidRDefault="004B5385" w:rsidP="00522961">
      <w:pPr>
        <w:pStyle w:val="Textoindependiente"/>
        <w:spacing w:line="360" w:lineRule="auto"/>
        <w:ind w:right="18"/>
        <w:rPr>
          <w:rFonts w:cs="Arial"/>
          <w:spacing w:val="14"/>
          <w:szCs w:val="24"/>
          <w:lang w:val="es-ES_tradnl"/>
        </w:rPr>
      </w:pPr>
      <w:r w:rsidRPr="00E73FFC">
        <w:rPr>
          <w:rFonts w:cs="Arial"/>
          <w:spacing w:val="14"/>
          <w:szCs w:val="24"/>
          <w:lang w:val="es-ES_tradnl"/>
        </w:rPr>
        <w:t>Los</w:t>
      </w:r>
      <w:r w:rsidR="005469A8" w:rsidRPr="00E73FFC">
        <w:rPr>
          <w:rFonts w:cs="Arial"/>
          <w:spacing w:val="14"/>
          <w:szCs w:val="24"/>
          <w:lang w:val="es-ES_tradnl"/>
        </w:rPr>
        <w:t xml:space="preserve"> trabajo</w:t>
      </w:r>
      <w:r w:rsidRPr="00E73FFC">
        <w:rPr>
          <w:rFonts w:cs="Arial"/>
          <w:spacing w:val="14"/>
          <w:szCs w:val="24"/>
          <w:lang w:val="es-ES_tradnl"/>
        </w:rPr>
        <w:t>s</w:t>
      </w:r>
      <w:r w:rsidR="005469A8" w:rsidRPr="00E73FFC">
        <w:rPr>
          <w:rFonts w:cs="Arial"/>
          <w:spacing w:val="14"/>
          <w:szCs w:val="24"/>
          <w:lang w:val="es-ES_tradnl"/>
        </w:rPr>
        <w:t xml:space="preserve"> en los cruces se deberá</w:t>
      </w:r>
      <w:r w:rsidRPr="00E73FFC">
        <w:rPr>
          <w:rFonts w:cs="Arial"/>
          <w:spacing w:val="14"/>
          <w:szCs w:val="24"/>
          <w:lang w:val="es-ES_tradnl"/>
        </w:rPr>
        <w:t>n</w:t>
      </w:r>
      <w:r w:rsidR="005469A8" w:rsidRPr="00E73FFC">
        <w:rPr>
          <w:rFonts w:cs="Arial"/>
          <w:spacing w:val="14"/>
          <w:szCs w:val="24"/>
          <w:lang w:val="es-ES_tradnl"/>
        </w:rPr>
        <w:t xml:space="preserve"> de realizar programando el cierre de un solo cruce a la vez, además de que se deberá</w:t>
      </w:r>
      <w:r w:rsidRPr="00E73FFC">
        <w:rPr>
          <w:rFonts w:cs="Arial"/>
          <w:spacing w:val="14"/>
          <w:szCs w:val="24"/>
          <w:lang w:val="es-ES_tradnl"/>
        </w:rPr>
        <w:t>n coordinar</w:t>
      </w:r>
      <w:r w:rsidR="005469A8" w:rsidRPr="00E73FFC">
        <w:rPr>
          <w:rFonts w:cs="Arial"/>
          <w:spacing w:val="14"/>
          <w:szCs w:val="24"/>
          <w:lang w:val="es-ES_tradnl"/>
        </w:rPr>
        <w:t xml:space="preserve"> </w:t>
      </w:r>
      <w:r w:rsidRPr="00E73FFC">
        <w:rPr>
          <w:rFonts w:cs="Arial"/>
          <w:spacing w:val="14"/>
          <w:szCs w:val="24"/>
          <w:lang w:val="es-ES_tradnl"/>
        </w:rPr>
        <w:t>con</w:t>
      </w:r>
      <w:r w:rsidR="005469A8" w:rsidRPr="00E73FFC">
        <w:rPr>
          <w:rFonts w:cs="Arial"/>
          <w:spacing w:val="14"/>
          <w:szCs w:val="24"/>
          <w:lang w:val="es-ES_tradnl"/>
        </w:rPr>
        <w:t xml:space="preserve"> la concesionaria ferroviaria</w:t>
      </w:r>
      <w:r w:rsidRPr="00E73FFC">
        <w:rPr>
          <w:rFonts w:cs="Arial"/>
          <w:spacing w:val="14"/>
          <w:szCs w:val="24"/>
          <w:lang w:val="es-ES_tradnl"/>
        </w:rPr>
        <w:t>, de tal manera que los trabajos se desarrollen</w:t>
      </w:r>
      <w:r w:rsidR="005469A8" w:rsidRPr="00E73FFC">
        <w:rPr>
          <w:rFonts w:cs="Arial"/>
          <w:spacing w:val="14"/>
          <w:szCs w:val="24"/>
          <w:lang w:val="es-ES_tradnl"/>
        </w:rPr>
        <w:t xml:space="preserve"> </w:t>
      </w:r>
      <w:r w:rsidRPr="00E73FFC">
        <w:rPr>
          <w:rFonts w:cs="Arial"/>
          <w:spacing w:val="14"/>
          <w:szCs w:val="24"/>
          <w:lang w:val="es-ES_tradnl"/>
        </w:rPr>
        <w:t>sin poner en riesgo la operación ferroviaria;</w:t>
      </w:r>
      <w:r w:rsidR="005469A8" w:rsidRPr="00E73FFC">
        <w:rPr>
          <w:rFonts w:cs="Arial"/>
          <w:spacing w:val="14"/>
          <w:szCs w:val="24"/>
          <w:lang w:val="es-ES_tradnl"/>
        </w:rPr>
        <w:t xml:space="preserve"> además </w:t>
      </w:r>
      <w:r w:rsidRPr="00E73FFC">
        <w:rPr>
          <w:rFonts w:cs="Arial"/>
          <w:spacing w:val="14"/>
          <w:szCs w:val="24"/>
          <w:lang w:val="es-ES_tradnl"/>
        </w:rPr>
        <w:t>se</w:t>
      </w:r>
      <w:r w:rsidR="005469A8" w:rsidRPr="00E73FFC">
        <w:rPr>
          <w:rFonts w:cs="Arial"/>
          <w:spacing w:val="14"/>
          <w:szCs w:val="24"/>
          <w:lang w:val="es-ES_tradnl"/>
        </w:rPr>
        <w:t xml:space="preserve"> solicitar</w:t>
      </w:r>
      <w:r w:rsidRPr="00E73FFC">
        <w:rPr>
          <w:rFonts w:cs="Arial"/>
          <w:spacing w:val="14"/>
          <w:szCs w:val="24"/>
          <w:lang w:val="es-ES_tradnl"/>
        </w:rPr>
        <w:t>á</w:t>
      </w:r>
      <w:r w:rsidR="005469A8" w:rsidRPr="00E73FFC">
        <w:rPr>
          <w:rFonts w:cs="Arial"/>
          <w:spacing w:val="14"/>
          <w:szCs w:val="24"/>
          <w:lang w:val="es-ES_tradnl"/>
        </w:rPr>
        <w:t xml:space="preserve"> el apoyo de la dirección local de tránsito para los desvíos necesarios. Así mismo se colocará el señalamiento de protección de obra y de desvío requerido para ejecutar estas obras con seguridad y para generar el menor costo por molestias.</w:t>
      </w:r>
    </w:p>
    <w:p w:rsidR="005E1BF8" w:rsidRPr="00E73FFC" w:rsidRDefault="005E1BF8" w:rsidP="00522961">
      <w:pPr>
        <w:pStyle w:val="Textoindependiente"/>
        <w:spacing w:line="360" w:lineRule="auto"/>
        <w:ind w:right="18"/>
        <w:rPr>
          <w:rFonts w:cs="Arial"/>
          <w:spacing w:val="14"/>
          <w:szCs w:val="24"/>
          <w:lang w:val="es-ES_tradnl"/>
        </w:rPr>
      </w:pPr>
    </w:p>
    <w:p w:rsidR="002E39B1" w:rsidRPr="00E73FFC" w:rsidRDefault="005E1BF8" w:rsidP="00522961">
      <w:pPr>
        <w:pStyle w:val="Textoindependiente"/>
        <w:spacing w:line="360" w:lineRule="auto"/>
        <w:ind w:right="18"/>
        <w:rPr>
          <w:rFonts w:cs="Arial"/>
          <w:spacing w:val="14"/>
          <w:szCs w:val="24"/>
          <w:lang w:val="es-ES_tradnl"/>
        </w:rPr>
      </w:pPr>
      <w:r w:rsidRPr="00E73FFC">
        <w:rPr>
          <w:rFonts w:cs="Arial"/>
          <w:spacing w:val="14"/>
          <w:szCs w:val="24"/>
          <w:lang w:val="es-ES_tradnl"/>
        </w:rPr>
        <w:t xml:space="preserve">Para la ejecución de las obras se deberá colocar señalamiento de desvíos en los cruces con Av. del Trabajo y calle San Antonio, además en este último se deberá tener un </w:t>
      </w:r>
      <w:proofErr w:type="spellStart"/>
      <w:r w:rsidRPr="00E73FFC">
        <w:rPr>
          <w:rFonts w:cs="Arial"/>
          <w:spacing w:val="14"/>
          <w:szCs w:val="24"/>
          <w:lang w:val="es-ES_tradnl"/>
        </w:rPr>
        <w:t>banderero</w:t>
      </w:r>
      <w:proofErr w:type="spellEnd"/>
      <w:r w:rsidRPr="00E73FFC">
        <w:rPr>
          <w:rFonts w:cs="Arial"/>
          <w:spacing w:val="14"/>
          <w:szCs w:val="24"/>
          <w:lang w:val="es-ES_tradnl"/>
        </w:rPr>
        <w:t xml:space="preserve"> que permita el tránsito local. </w:t>
      </w:r>
      <w:r w:rsidR="00795BD6" w:rsidRPr="00E73FFC">
        <w:rPr>
          <w:rFonts w:cs="Arial"/>
          <w:spacing w:val="14"/>
          <w:szCs w:val="24"/>
          <w:lang w:val="es-ES_tradnl"/>
        </w:rPr>
        <w:t xml:space="preserve">Se deberá habilitar una </w:t>
      </w:r>
      <w:r w:rsidR="00795BD6" w:rsidRPr="00E73FFC">
        <w:rPr>
          <w:rFonts w:cs="Arial"/>
          <w:spacing w:val="14"/>
          <w:szCs w:val="24"/>
          <w:lang w:val="es-ES_tradnl"/>
        </w:rPr>
        <w:lastRenderedPageBreak/>
        <w:t>zona para circulación peatonal delimitada con señalamiento y elementos de protección y restricción para el peatón.</w:t>
      </w:r>
    </w:p>
    <w:p w:rsidR="002E39B1" w:rsidRPr="00E73FFC" w:rsidRDefault="002E39B1" w:rsidP="00522961">
      <w:pPr>
        <w:pStyle w:val="Textoindependiente"/>
        <w:spacing w:line="360" w:lineRule="auto"/>
        <w:ind w:right="18"/>
        <w:rPr>
          <w:rFonts w:cs="Arial"/>
          <w:spacing w:val="14"/>
          <w:szCs w:val="24"/>
          <w:lang w:val="es-ES_tradnl"/>
        </w:rPr>
      </w:pPr>
    </w:p>
    <w:p w:rsidR="005469A8" w:rsidRPr="00E73FFC" w:rsidRDefault="002E39B1" w:rsidP="00522961">
      <w:pPr>
        <w:pStyle w:val="Textoindependiente"/>
        <w:spacing w:line="360" w:lineRule="auto"/>
        <w:ind w:right="18"/>
        <w:rPr>
          <w:rFonts w:cs="Arial"/>
          <w:spacing w:val="14"/>
          <w:szCs w:val="24"/>
          <w:lang w:val="es-ES_tradnl"/>
        </w:rPr>
      </w:pPr>
      <w:r w:rsidRPr="00E73FFC">
        <w:rPr>
          <w:rFonts w:cs="Arial"/>
          <w:spacing w:val="14"/>
          <w:szCs w:val="24"/>
          <w:lang w:val="es-ES_tradnl"/>
        </w:rPr>
        <w:t>Se realizará el trazo y nivelación en el cruce, se realizarán las demoliciones y excavaciones para obtener las</w:t>
      </w:r>
      <w:r w:rsidR="005E1BF8" w:rsidRPr="00E73FFC">
        <w:rPr>
          <w:rFonts w:cs="Arial"/>
          <w:spacing w:val="14"/>
          <w:szCs w:val="24"/>
          <w:lang w:val="es-ES_tradnl"/>
        </w:rPr>
        <w:t xml:space="preserve"> </w:t>
      </w:r>
      <w:r w:rsidR="005469A8" w:rsidRPr="00E73FFC">
        <w:rPr>
          <w:rFonts w:cs="Arial"/>
          <w:spacing w:val="14"/>
          <w:szCs w:val="24"/>
          <w:lang w:val="es-ES_tradnl"/>
        </w:rPr>
        <w:t xml:space="preserve"> </w:t>
      </w:r>
      <w:r w:rsidRPr="00E73FFC">
        <w:rPr>
          <w:rFonts w:cs="Arial"/>
          <w:spacing w:val="14"/>
          <w:szCs w:val="24"/>
          <w:lang w:val="es-ES_tradnl"/>
        </w:rPr>
        <w:t xml:space="preserve">líneas y niveles señalados en el proyecto. La estructura </w:t>
      </w:r>
      <w:r w:rsidR="000D4EDF" w:rsidRPr="00E73FFC">
        <w:rPr>
          <w:rFonts w:cs="Arial"/>
          <w:spacing w:val="14"/>
          <w:szCs w:val="24"/>
          <w:lang w:val="es-ES_tradnl"/>
        </w:rPr>
        <w:t>de pavimento nuevo consistirá en una base de relleno fluido premezclado con las características señaladas en la E.P. correspondiente, y de una carpeta de concreto hidráulico MR=42kg/cm</w:t>
      </w:r>
      <w:r w:rsidR="000D4EDF" w:rsidRPr="00E73FFC">
        <w:rPr>
          <w:rFonts w:cs="Arial"/>
          <w:spacing w:val="14"/>
          <w:szCs w:val="24"/>
          <w:vertAlign w:val="superscript"/>
          <w:lang w:val="es-ES_tradnl"/>
        </w:rPr>
        <w:t>2</w:t>
      </w:r>
      <w:r w:rsidR="000D4EDF" w:rsidRPr="00E73FFC">
        <w:rPr>
          <w:rFonts w:cs="Arial"/>
          <w:spacing w:val="14"/>
          <w:szCs w:val="24"/>
          <w:lang w:val="es-ES_tradnl"/>
        </w:rPr>
        <w:t xml:space="preserve"> de resistencia a los 3 días.</w:t>
      </w:r>
      <w:r w:rsidR="0062294C" w:rsidRPr="00E73FFC">
        <w:rPr>
          <w:rFonts w:cs="Arial"/>
          <w:spacing w:val="14"/>
          <w:szCs w:val="24"/>
          <w:lang w:val="es-ES_tradnl"/>
        </w:rPr>
        <w:t xml:space="preserve"> Las guarniciones serán trapezoidales de sección 15x20x40cm de concreto </w:t>
      </w:r>
      <w:proofErr w:type="spellStart"/>
      <w:r w:rsidR="0062294C" w:rsidRPr="00E73FFC">
        <w:rPr>
          <w:rFonts w:cs="Arial"/>
          <w:spacing w:val="14"/>
          <w:szCs w:val="24"/>
          <w:lang w:val="es-ES_tradnl"/>
        </w:rPr>
        <w:t>f’c</w:t>
      </w:r>
      <w:proofErr w:type="spellEnd"/>
      <w:r w:rsidR="0062294C" w:rsidRPr="00E73FFC">
        <w:rPr>
          <w:rFonts w:cs="Arial"/>
          <w:spacing w:val="14"/>
          <w:szCs w:val="24"/>
          <w:lang w:val="es-ES_tradnl"/>
        </w:rPr>
        <w:t>=200kg/cm</w:t>
      </w:r>
      <w:r w:rsidR="0062294C" w:rsidRPr="00E73FFC">
        <w:rPr>
          <w:rFonts w:cs="Arial"/>
          <w:spacing w:val="14"/>
          <w:szCs w:val="24"/>
          <w:vertAlign w:val="superscript"/>
          <w:lang w:val="es-ES_tradnl"/>
        </w:rPr>
        <w:t>2</w:t>
      </w:r>
      <w:r w:rsidR="0062294C" w:rsidRPr="00E73FFC">
        <w:rPr>
          <w:rFonts w:cs="Arial"/>
          <w:spacing w:val="14"/>
          <w:szCs w:val="24"/>
          <w:lang w:val="es-ES_tradnl"/>
        </w:rPr>
        <w:t xml:space="preserve"> coladas en sitio que se construirán donde lo señala el proyecto</w:t>
      </w:r>
      <w:r w:rsidR="005053C2" w:rsidRPr="00E73FFC">
        <w:rPr>
          <w:rFonts w:cs="Arial"/>
          <w:spacing w:val="14"/>
          <w:szCs w:val="24"/>
          <w:lang w:val="es-ES_tradnl"/>
        </w:rPr>
        <w:t xml:space="preserve">; las banquetas tendrán serán de concreto premezclado y tendrán los acabados señalados en el proyecto de pavimentos. Para la restitución del pavimento y </w:t>
      </w:r>
      <w:proofErr w:type="spellStart"/>
      <w:r w:rsidR="005053C2" w:rsidRPr="00E73FFC">
        <w:rPr>
          <w:rFonts w:cs="Arial"/>
          <w:spacing w:val="14"/>
          <w:szCs w:val="24"/>
          <w:lang w:val="es-ES_tradnl"/>
        </w:rPr>
        <w:t>sonstrucción</w:t>
      </w:r>
      <w:proofErr w:type="spellEnd"/>
      <w:r w:rsidR="005053C2" w:rsidRPr="00E73FFC">
        <w:rPr>
          <w:rFonts w:cs="Arial"/>
          <w:spacing w:val="14"/>
          <w:szCs w:val="24"/>
          <w:lang w:val="es-ES_tradnl"/>
        </w:rPr>
        <w:t xml:space="preserve"> de guarniciones y banquetas se preverá </w:t>
      </w:r>
      <w:r w:rsidR="0062294C" w:rsidRPr="00E73FFC">
        <w:rPr>
          <w:rFonts w:cs="Arial"/>
          <w:spacing w:val="14"/>
          <w:szCs w:val="24"/>
          <w:lang w:val="es-ES_tradnl"/>
        </w:rPr>
        <w:t>la colocación de placas de hule de neopren</w:t>
      </w:r>
      <w:r w:rsidR="005053C2" w:rsidRPr="00E73FFC">
        <w:rPr>
          <w:rFonts w:cs="Arial"/>
          <w:spacing w:val="14"/>
          <w:szCs w:val="24"/>
          <w:lang w:val="es-ES_tradnl"/>
        </w:rPr>
        <w:t>o como se indica a continuación</w:t>
      </w:r>
    </w:p>
    <w:p w:rsidR="003B2205" w:rsidRPr="00E73FFC" w:rsidRDefault="003B2205" w:rsidP="00522961">
      <w:pPr>
        <w:pStyle w:val="Textoindependiente"/>
        <w:spacing w:line="360" w:lineRule="auto"/>
        <w:ind w:right="18"/>
        <w:rPr>
          <w:rFonts w:cs="Arial"/>
          <w:b/>
          <w:szCs w:val="24"/>
          <w:lang w:val="es-ES_tradnl"/>
        </w:rPr>
      </w:pPr>
    </w:p>
    <w:p w:rsidR="000651BF" w:rsidRPr="00E73FFC" w:rsidRDefault="00E91394" w:rsidP="000651BF">
      <w:pPr>
        <w:pStyle w:val="Textoindependiente"/>
        <w:spacing w:line="360" w:lineRule="auto"/>
        <w:ind w:right="18"/>
        <w:rPr>
          <w:rFonts w:cs="Arial"/>
          <w:spacing w:val="14"/>
          <w:szCs w:val="24"/>
          <w:lang w:val="es-ES_tradnl"/>
        </w:rPr>
      </w:pPr>
      <w:r w:rsidRPr="00E73FFC">
        <w:rPr>
          <w:rFonts w:cs="Arial"/>
          <w:spacing w:val="14"/>
          <w:szCs w:val="24"/>
          <w:lang w:val="es-ES_tradnl"/>
        </w:rPr>
        <w:t xml:space="preserve">Los trabajos de vía deberán considerar la rehabilitación integral en la zona del cruce, nivelación y alineamiento de vía. Se colocará una cama de balasto nueva de 30 cm de espesor por debajo de la cara inferior del durmiente; el balasto será de las características señaladas en la E.P. correspondiente. </w:t>
      </w:r>
      <w:r w:rsidR="000651BF" w:rsidRPr="00E73FFC">
        <w:rPr>
          <w:rFonts w:cs="Arial"/>
          <w:spacing w:val="14"/>
          <w:szCs w:val="24"/>
          <w:lang w:val="es-ES_tradnl"/>
        </w:rPr>
        <w:t>Para la protección de los dos rieles se colocarán placas de hule de neopreno, fijadas a durmientes por medio de tornillo tirafondo o perno de anclaje, protegiendo el centro de la vía con placa de neopreno. El espesor de las losas o placa de hule de neopreno deberá ser equivalente a la altura de la cara superior del durmiente a la cara superior del hongo del riel.</w:t>
      </w:r>
    </w:p>
    <w:p w:rsidR="000651BF" w:rsidRPr="00E73FFC" w:rsidRDefault="000651BF" w:rsidP="000651BF">
      <w:pPr>
        <w:autoSpaceDE w:val="0"/>
        <w:autoSpaceDN w:val="0"/>
        <w:adjustRightInd w:val="0"/>
        <w:rPr>
          <w:rFonts w:ascii="Arial" w:hAnsi="Arial" w:cs="Arial"/>
          <w:sz w:val="23"/>
          <w:szCs w:val="23"/>
          <w:lang w:val="es-MX" w:eastAsia="es-MX"/>
        </w:rPr>
      </w:pPr>
    </w:p>
    <w:p w:rsidR="000651BF" w:rsidRPr="00E73FFC" w:rsidRDefault="000651BF" w:rsidP="00B7003A">
      <w:pPr>
        <w:pStyle w:val="Textoindependiente"/>
        <w:spacing w:line="360" w:lineRule="auto"/>
        <w:ind w:right="18"/>
        <w:rPr>
          <w:rFonts w:cs="Arial"/>
          <w:spacing w:val="14"/>
          <w:szCs w:val="24"/>
          <w:lang w:val="es-ES_tradnl"/>
        </w:rPr>
      </w:pPr>
      <w:r w:rsidRPr="00E73FFC">
        <w:rPr>
          <w:rFonts w:cs="Arial"/>
          <w:spacing w:val="14"/>
          <w:szCs w:val="24"/>
          <w:lang w:val="es-ES_tradnl"/>
        </w:rPr>
        <w:lastRenderedPageBreak/>
        <w:t xml:space="preserve">Para el espesor de las placas de neopreno, se considerará </w:t>
      </w:r>
      <w:r w:rsidR="00B7003A" w:rsidRPr="00E73FFC">
        <w:rPr>
          <w:rFonts w:cs="Arial"/>
          <w:spacing w:val="14"/>
          <w:szCs w:val="24"/>
          <w:lang w:val="es-ES_tradnl"/>
        </w:rPr>
        <w:t>el</w:t>
      </w:r>
      <w:r w:rsidRPr="00E73FFC">
        <w:rPr>
          <w:rFonts w:cs="Arial"/>
          <w:spacing w:val="14"/>
          <w:szCs w:val="24"/>
          <w:lang w:val="es-ES_tradnl"/>
        </w:rPr>
        <w:t xml:space="preserve"> calibre del riel de la vía; </w:t>
      </w:r>
      <w:r w:rsidR="00B7003A" w:rsidRPr="00E73FFC">
        <w:rPr>
          <w:rFonts w:cs="Arial"/>
          <w:spacing w:val="14"/>
          <w:szCs w:val="24"/>
          <w:lang w:val="es-ES_tradnl"/>
        </w:rPr>
        <w:t xml:space="preserve">que en este caso es de </w:t>
      </w:r>
      <w:r w:rsidRPr="00E73FFC">
        <w:rPr>
          <w:rFonts w:cs="Arial"/>
          <w:spacing w:val="14"/>
          <w:szCs w:val="24"/>
          <w:lang w:val="es-ES_tradnl"/>
        </w:rPr>
        <w:t>136 lb/yd, con sección RE; la tolerancia en la altura será de 0.00318</w:t>
      </w:r>
      <w:r w:rsidR="00B7003A" w:rsidRPr="00E73FFC">
        <w:rPr>
          <w:rFonts w:cs="Arial"/>
          <w:spacing w:val="14"/>
          <w:szCs w:val="24"/>
          <w:lang w:val="es-ES_tradnl"/>
        </w:rPr>
        <w:t xml:space="preserve"> </w:t>
      </w:r>
      <w:r w:rsidRPr="00E73FFC">
        <w:rPr>
          <w:rFonts w:cs="Arial"/>
          <w:spacing w:val="14"/>
          <w:szCs w:val="24"/>
          <w:lang w:val="es-ES_tradnl"/>
        </w:rPr>
        <w:t>m.</w:t>
      </w:r>
    </w:p>
    <w:p w:rsidR="00D11710" w:rsidRPr="00E73FFC" w:rsidRDefault="00D11710" w:rsidP="00B7003A">
      <w:pPr>
        <w:pStyle w:val="Textoindependiente"/>
        <w:spacing w:line="360" w:lineRule="auto"/>
        <w:ind w:right="18"/>
        <w:rPr>
          <w:rFonts w:cs="Arial"/>
          <w:spacing w:val="14"/>
          <w:szCs w:val="24"/>
          <w:lang w:val="es-ES_tradnl"/>
        </w:rPr>
      </w:pPr>
    </w:p>
    <w:p w:rsidR="000651BF" w:rsidRPr="00E73FFC" w:rsidRDefault="000651BF" w:rsidP="00D11710">
      <w:pPr>
        <w:pStyle w:val="Textoindependiente"/>
        <w:spacing w:line="360" w:lineRule="auto"/>
        <w:ind w:right="18"/>
        <w:rPr>
          <w:rFonts w:cs="Arial"/>
          <w:spacing w:val="14"/>
          <w:szCs w:val="24"/>
          <w:lang w:val="es-ES_tradnl"/>
        </w:rPr>
      </w:pPr>
      <w:r w:rsidRPr="00E73FFC">
        <w:rPr>
          <w:rFonts w:cs="Arial"/>
          <w:spacing w:val="14"/>
          <w:szCs w:val="24"/>
          <w:lang w:val="es-ES_tradnl"/>
        </w:rPr>
        <w:t>La colocación de las placas de hule de neopreno como superficie de</w:t>
      </w:r>
      <w:r w:rsidR="00D11710" w:rsidRPr="00E73FFC">
        <w:rPr>
          <w:rFonts w:cs="Arial"/>
          <w:spacing w:val="14"/>
          <w:szCs w:val="24"/>
          <w:lang w:val="es-ES_tradnl"/>
        </w:rPr>
        <w:t xml:space="preserve"> </w:t>
      </w:r>
      <w:r w:rsidRPr="00E73FFC">
        <w:rPr>
          <w:rFonts w:cs="Arial"/>
          <w:spacing w:val="14"/>
          <w:szCs w:val="24"/>
          <w:lang w:val="es-ES_tradnl"/>
        </w:rPr>
        <w:t>rodamiento, deberán ser diseñadas en base a la siguientes figuras, con la posibilidad de</w:t>
      </w:r>
      <w:r w:rsidR="00D11710" w:rsidRPr="00E73FFC">
        <w:rPr>
          <w:rFonts w:cs="Arial"/>
          <w:spacing w:val="14"/>
          <w:szCs w:val="24"/>
          <w:lang w:val="es-ES_tradnl"/>
        </w:rPr>
        <w:t xml:space="preserve"> </w:t>
      </w:r>
      <w:r w:rsidRPr="00E73FFC">
        <w:rPr>
          <w:rFonts w:cs="Arial"/>
          <w:spacing w:val="14"/>
          <w:szCs w:val="24"/>
          <w:lang w:val="es-ES_tradnl"/>
        </w:rPr>
        <w:t>variar su diseño, así mismo la superficie de rodamiento debe</w:t>
      </w:r>
      <w:r w:rsidR="00D11710" w:rsidRPr="00E73FFC">
        <w:rPr>
          <w:rFonts w:cs="Arial"/>
          <w:spacing w:val="14"/>
          <w:szCs w:val="24"/>
          <w:lang w:val="es-ES_tradnl"/>
        </w:rPr>
        <w:t xml:space="preserve"> cubrir el </w:t>
      </w:r>
      <w:r w:rsidRPr="00E73FFC">
        <w:rPr>
          <w:rFonts w:cs="Arial"/>
          <w:spacing w:val="14"/>
          <w:szCs w:val="24"/>
          <w:lang w:val="es-ES_tradnl"/>
        </w:rPr>
        <w:t>ancho de</w:t>
      </w:r>
      <w:r w:rsidR="00D11710" w:rsidRPr="00E73FFC">
        <w:rPr>
          <w:rFonts w:cs="Arial"/>
          <w:spacing w:val="14"/>
          <w:szCs w:val="24"/>
          <w:lang w:val="es-ES_tradnl"/>
        </w:rPr>
        <w:t xml:space="preserve"> </w:t>
      </w:r>
      <w:r w:rsidRPr="00E73FFC">
        <w:rPr>
          <w:rFonts w:cs="Arial"/>
          <w:spacing w:val="14"/>
          <w:szCs w:val="24"/>
          <w:lang w:val="es-ES_tradnl"/>
        </w:rPr>
        <w:t>l</w:t>
      </w:r>
      <w:r w:rsidR="00D11710" w:rsidRPr="00E73FFC">
        <w:rPr>
          <w:rFonts w:cs="Arial"/>
          <w:spacing w:val="14"/>
          <w:szCs w:val="24"/>
          <w:lang w:val="es-ES_tradnl"/>
        </w:rPr>
        <w:t>a</w:t>
      </w:r>
      <w:r w:rsidRPr="00E73FFC">
        <w:rPr>
          <w:rFonts w:cs="Arial"/>
          <w:spacing w:val="14"/>
          <w:szCs w:val="24"/>
          <w:lang w:val="es-ES_tradnl"/>
        </w:rPr>
        <w:t xml:space="preserve"> </w:t>
      </w:r>
      <w:r w:rsidR="00D11710" w:rsidRPr="00E73FFC">
        <w:rPr>
          <w:rFonts w:cs="Arial"/>
          <w:spacing w:val="14"/>
          <w:szCs w:val="24"/>
          <w:lang w:val="es-ES_tradnl"/>
        </w:rPr>
        <w:t>vialidad</w:t>
      </w:r>
      <w:r w:rsidRPr="00E73FFC">
        <w:rPr>
          <w:rFonts w:cs="Arial"/>
          <w:spacing w:val="14"/>
          <w:szCs w:val="24"/>
          <w:lang w:val="es-ES_tradnl"/>
        </w:rPr>
        <w:t xml:space="preserve"> </w:t>
      </w:r>
      <w:r w:rsidR="00D11710" w:rsidRPr="00E73FFC">
        <w:rPr>
          <w:rFonts w:cs="Arial"/>
          <w:spacing w:val="14"/>
          <w:szCs w:val="24"/>
          <w:lang w:val="es-ES_tradnl"/>
        </w:rPr>
        <w:t>incluyendo banquetas, más</w:t>
      </w:r>
      <w:r w:rsidRPr="00E73FFC">
        <w:rPr>
          <w:rFonts w:cs="Arial"/>
          <w:spacing w:val="14"/>
          <w:szCs w:val="24"/>
          <w:lang w:val="es-ES_tradnl"/>
        </w:rPr>
        <w:t xml:space="preserve"> 0.50 m</w:t>
      </w:r>
      <w:r w:rsidR="00D11710" w:rsidRPr="00E73FFC">
        <w:rPr>
          <w:rFonts w:cs="Arial"/>
          <w:spacing w:val="14"/>
          <w:szCs w:val="24"/>
          <w:lang w:val="es-ES_tradnl"/>
        </w:rPr>
        <w:t xml:space="preserve"> a cada lado</w:t>
      </w:r>
      <w:r w:rsidRPr="00E73FFC">
        <w:rPr>
          <w:rFonts w:cs="Arial"/>
          <w:spacing w:val="14"/>
          <w:szCs w:val="24"/>
          <w:lang w:val="es-ES_tradnl"/>
        </w:rPr>
        <w:t>,</w:t>
      </w:r>
      <w:r w:rsidR="00D11710" w:rsidRPr="00E73FFC">
        <w:rPr>
          <w:rFonts w:cs="Arial"/>
          <w:spacing w:val="14"/>
          <w:szCs w:val="24"/>
          <w:lang w:val="es-ES_tradnl"/>
        </w:rPr>
        <w:t xml:space="preserve"> y</w:t>
      </w:r>
      <w:r w:rsidRPr="00E73FFC">
        <w:rPr>
          <w:rFonts w:cs="Arial"/>
          <w:spacing w:val="14"/>
          <w:szCs w:val="24"/>
          <w:lang w:val="es-ES_tradnl"/>
        </w:rPr>
        <w:t xml:space="preserve"> debe tener un remate y una junta de concreto armado entre la</w:t>
      </w:r>
      <w:r w:rsidR="00D11710" w:rsidRPr="00E73FFC">
        <w:rPr>
          <w:rFonts w:cs="Arial"/>
          <w:spacing w:val="14"/>
          <w:szCs w:val="24"/>
          <w:lang w:val="es-ES_tradnl"/>
        </w:rPr>
        <w:t xml:space="preserve"> </w:t>
      </w:r>
      <w:r w:rsidRPr="00E73FFC">
        <w:rPr>
          <w:rFonts w:cs="Arial"/>
          <w:spacing w:val="14"/>
          <w:szCs w:val="24"/>
          <w:lang w:val="es-ES_tradnl"/>
        </w:rPr>
        <w:t>placa de hule de neopreno y el pavimento.</w:t>
      </w:r>
      <w:r w:rsidR="00AF4DD7" w:rsidRPr="00E73FFC">
        <w:rPr>
          <w:rFonts w:cs="Arial"/>
          <w:spacing w:val="14"/>
          <w:szCs w:val="24"/>
          <w:lang w:val="es-ES_tradnl"/>
        </w:rPr>
        <w:t xml:space="preserve"> La instalación de las placas de hule de neopreno de los cruces a nivel, requiere de la colocación de durmiente, colocados a cada 0.50 m de centro a centro</w:t>
      </w:r>
    </w:p>
    <w:p w:rsidR="000651BF" w:rsidRPr="00E73FFC" w:rsidRDefault="000651BF" w:rsidP="007E0A9B">
      <w:pPr>
        <w:autoSpaceDE w:val="0"/>
        <w:autoSpaceDN w:val="0"/>
        <w:adjustRightInd w:val="0"/>
        <w:jc w:val="center"/>
        <w:rPr>
          <w:rFonts w:ascii="Arial" w:hAnsi="Arial" w:cs="Arial"/>
          <w:sz w:val="23"/>
          <w:szCs w:val="23"/>
          <w:lang w:val="es-MX" w:eastAsia="es-MX"/>
        </w:rPr>
      </w:pPr>
      <w:r w:rsidRPr="00E73FFC">
        <w:rPr>
          <w:rFonts w:ascii="Arial" w:hAnsi="Arial" w:cs="Arial"/>
          <w:noProof/>
          <w:lang w:val="es-MX" w:eastAsia="es-MX"/>
        </w:rPr>
        <w:drawing>
          <wp:inline distT="0" distB="0" distL="0" distR="0" wp14:anchorId="7B732816" wp14:editId="0BD5D758">
            <wp:extent cx="4625163" cy="2306697"/>
            <wp:effectExtent l="0" t="0" r="444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3689" t="18581" r="11597" b="15169"/>
                    <a:stretch/>
                  </pic:blipFill>
                  <pic:spPr bwMode="auto">
                    <a:xfrm>
                      <a:off x="0" y="0"/>
                      <a:ext cx="4641209" cy="2314700"/>
                    </a:xfrm>
                    <a:prstGeom prst="rect">
                      <a:avLst/>
                    </a:prstGeom>
                    <a:ln>
                      <a:noFill/>
                    </a:ln>
                    <a:extLst>
                      <a:ext uri="{53640926-AAD7-44D8-BBD7-CCE9431645EC}">
                        <a14:shadowObscured xmlns:a14="http://schemas.microsoft.com/office/drawing/2010/main"/>
                      </a:ext>
                    </a:extLst>
                  </pic:spPr>
                </pic:pic>
              </a:graphicData>
            </a:graphic>
          </wp:inline>
        </w:drawing>
      </w:r>
    </w:p>
    <w:p w:rsidR="000651BF" w:rsidRPr="00E73FFC" w:rsidRDefault="000651BF" w:rsidP="000651BF">
      <w:pPr>
        <w:autoSpaceDE w:val="0"/>
        <w:autoSpaceDN w:val="0"/>
        <w:adjustRightInd w:val="0"/>
        <w:jc w:val="both"/>
        <w:rPr>
          <w:rFonts w:ascii="Arial" w:hAnsi="Arial" w:cs="Arial"/>
          <w:sz w:val="23"/>
          <w:szCs w:val="23"/>
          <w:lang w:val="es-MX" w:eastAsia="es-MX"/>
        </w:rPr>
      </w:pPr>
    </w:p>
    <w:p w:rsidR="000651BF" w:rsidRPr="00E73FFC" w:rsidRDefault="000651BF" w:rsidP="000651BF">
      <w:pPr>
        <w:autoSpaceDE w:val="0"/>
        <w:autoSpaceDN w:val="0"/>
        <w:adjustRightInd w:val="0"/>
        <w:jc w:val="both"/>
        <w:rPr>
          <w:rFonts w:ascii="Arial" w:hAnsi="Arial" w:cs="Arial"/>
          <w:sz w:val="21"/>
          <w:szCs w:val="21"/>
          <w:lang w:val="es-MX" w:eastAsia="es-MX"/>
        </w:rPr>
      </w:pPr>
      <w:r w:rsidRPr="00E73FFC">
        <w:rPr>
          <w:rFonts w:ascii="Arial" w:hAnsi="Arial" w:cs="Arial"/>
          <w:noProof/>
          <w:lang w:val="es-MX" w:eastAsia="es-MX"/>
        </w:rPr>
        <w:lastRenderedPageBreak/>
        <w:drawing>
          <wp:inline distT="0" distB="0" distL="0" distR="0" wp14:anchorId="25B30E7B" wp14:editId="613F5169">
            <wp:extent cx="5280158" cy="324293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4821" t="14197" r="12502" b="6444"/>
                    <a:stretch/>
                  </pic:blipFill>
                  <pic:spPr bwMode="auto">
                    <a:xfrm>
                      <a:off x="0" y="0"/>
                      <a:ext cx="5328114" cy="3272383"/>
                    </a:xfrm>
                    <a:prstGeom prst="rect">
                      <a:avLst/>
                    </a:prstGeom>
                    <a:ln>
                      <a:noFill/>
                    </a:ln>
                    <a:extLst>
                      <a:ext uri="{53640926-AAD7-44D8-BBD7-CCE9431645EC}">
                        <a14:shadowObscured xmlns:a14="http://schemas.microsoft.com/office/drawing/2010/main"/>
                      </a:ext>
                    </a:extLst>
                  </pic:spPr>
                </pic:pic>
              </a:graphicData>
            </a:graphic>
          </wp:inline>
        </w:drawing>
      </w:r>
    </w:p>
    <w:p w:rsidR="00D33FC3" w:rsidRPr="00E73FFC" w:rsidRDefault="00350676"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Se s</w:t>
      </w:r>
      <w:r w:rsidR="00EC6D1E" w:rsidRPr="00E73FFC">
        <w:rPr>
          <w:rFonts w:cs="Arial"/>
          <w:spacing w:val="14"/>
          <w:szCs w:val="24"/>
          <w:lang w:val="es-ES_tradnl"/>
        </w:rPr>
        <w:t>uministrará</w:t>
      </w:r>
      <w:r w:rsidR="00D33FC3" w:rsidRPr="00E73FFC">
        <w:rPr>
          <w:rFonts w:cs="Arial"/>
          <w:spacing w:val="14"/>
          <w:szCs w:val="24"/>
          <w:lang w:val="es-ES_tradnl"/>
        </w:rPr>
        <w:t xml:space="preserve"> e instala</w:t>
      </w:r>
      <w:r w:rsidR="00EC6D1E" w:rsidRPr="00E73FFC">
        <w:rPr>
          <w:rFonts w:cs="Arial"/>
          <w:spacing w:val="14"/>
          <w:szCs w:val="24"/>
          <w:lang w:val="es-ES_tradnl"/>
        </w:rPr>
        <w:t>rá</w:t>
      </w:r>
      <w:r w:rsidR="00D33FC3" w:rsidRPr="00E73FFC">
        <w:rPr>
          <w:rFonts w:cs="Arial"/>
          <w:spacing w:val="14"/>
          <w:szCs w:val="24"/>
          <w:lang w:val="es-ES_tradnl"/>
        </w:rPr>
        <w:t xml:space="preserve"> </w:t>
      </w:r>
      <w:r w:rsidR="00EC6D1E" w:rsidRPr="00E73FFC">
        <w:rPr>
          <w:rFonts w:cs="Arial"/>
          <w:spacing w:val="14"/>
          <w:szCs w:val="24"/>
          <w:lang w:val="es-ES_tradnl"/>
        </w:rPr>
        <w:t>el</w:t>
      </w:r>
      <w:r w:rsidR="00D33FC3" w:rsidRPr="00E73FFC">
        <w:rPr>
          <w:rFonts w:cs="Arial"/>
          <w:spacing w:val="14"/>
          <w:szCs w:val="24"/>
          <w:lang w:val="es-ES_tradnl"/>
        </w:rPr>
        <w:t xml:space="preserve"> señalamiento horizontal, señalamiento vertical informativo, preventivo y restrictivo, </w:t>
      </w:r>
      <w:r w:rsidR="00EC6D1E" w:rsidRPr="00E73FFC">
        <w:rPr>
          <w:rFonts w:cs="Arial"/>
          <w:spacing w:val="14"/>
          <w:szCs w:val="24"/>
          <w:lang w:val="es-ES_tradnl"/>
        </w:rPr>
        <w:t xml:space="preserve">así como </w:t>
      </w:r>
      <w:r w:rsidR="007F29A0" w:rsidRPr="00E73FFC">
        <w:rPr>
          <w:rFonts w:cs="Arial"/>
          <w:spacing w:val="14"/>
          <w:szCs w:val="24"/>
          <w:lang w:val="es-ES_tradnl"/>
        </w:rPr>
        <w:t>de</w:t>
      </w:r>
      <w:r w:rsidR="00E9477A" w:rsidRPr="00E73FFC">
        <w:rPr>
          <w:rFonts w:cs="Arial"/>
          <w:spacing w:val="14"/>
          <w:szCs w:val="24"/>
          <w:lang w:val="es-ES_tradnl"/>
        </w:rPr>
        <w:t xml:space="preserve"> </w:t>
      </w:r>
      <w:r w:rsidR="007F29A0" w:rsidRPr="00E73FFC">
        <w:rPr>
          <w:rFonts w:cs="Arial"/>
          <w:spacing w:val="14"/>
          <w:szCs w:val="24"/>
          <w:lang w:val="es-ES_tradnl"/>
        </w:rPr>
        <w:t>dispositivos automáticos para control de tráfico a base de barreras automáticas, mecanismos, semáforos y señales sonoras, de confor</w:t>
      </w:r>
      <w:r w:rsidR="008B7C1D" w:rsidRPr="00E73FFC">
        <w:rPr>
          <w:rFonts w:cs="Arial"/>
          <w:spacing w:val="14"/>
          <w:szCs w:val="24"/>
          <w:lang w:val="es-ES_tradnl"/>
        </w:rPr>
        <w:t xml:space="preserve">midad con la </w:t>
      </w:r>
      <w:r w:rsidR="004B5385" w:rsidRPr="00E73FFC">
        <w:rPr>
          <w:rFonts w:cs="Arial"/>
          <w:spacing w:val="14"/>
          <w:szCs w:val="24"/>
          <w:lang w:val="es-ES_tradnl"/>
        </w:rPr>
        <w:t>Norma Oficial Mexicana NOM-050-SCT2-2001, Disposición para la señalización de cruces a nivel y de caminos y calles con vías férreas</w:t>
      </w:r>
      <w:r w:rsidR="008B7C1D" w:rsidRPr="00E73FFC">
        <w:rPr>
          <w:rFonts w:cs="Arial"/>
          <w:spacing w:val="14"/>
          <w:szCs w:val="24"/>
          <w:lang w:val="es-ES_tradnl"/>
        </w:rPr>
        <w:t>. Deberá incluirse una concha de protección para el pedestal de la señal de barrera SR-2</w:t>
      </w:r>
    </w:p>
    <w:p w:rsidR="00D33FC3" w:rsidRPr="00E73FFC" w:rsidRDefault="00D33FC3" w:rsidP="00522961">
      <w:pPr>
        <w:pStyle w:val="Textoindependiente"/>
        <w:spacing w:line="360" w:lineRule="auto"/>
        <w:ind w:right="18"/>
        <w:rPr>
          <w:rFonts w:cs="Arial"/>
          <w:spacing w:val="14"/>
          <w:szCs w:val="24"/>
          <w:lang w:val="es-ES_tradnl"/>
        </w:rPr>
      </w:pPr>
    </w:p>
    <w:p w:rsidR="000E2EB5" w:rsidRPr="00E73FFC" w:rsidRDefault="008B7C1D"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 xml:space="preserve">La modernización de los cruces deberá cumplir con: </w:t>
      </w:r>
    </w:p>
    <w:p w:rsidR="008B7C1D" w:rsidRPr="00E73FFC" w:rsidRDefault="008B7C1D" w:rsidP="00967E87">
      <w:pPr>
        <w:pStyle w:val="Textoindependiente"/>
        <w:spacing w:line="360" w:lineRule="auto"/>
        <w:ind w:right="18"/>
        <w:rPr>
          <w:rFonts w:cs="Arial"/>
          <w:spacing w:val="14"/>
          <w:szCs w:val="24"/>
          <w:lang w:val="es-ES_tradnl"/>
        </w:rPr>
      </w:pPr>
    </w:p>
    <w:p w:rsidR="0082026B" w:rsidRPr="00E73FFC" w:rsidRDefault="0082026B" w:rsidP="00967E87">
      <w:pPr>
        <w:pStyle w:val="Textoindependiente"/>
        <w:numPr>
          <w:ilvl w:val="0"/>
          <w:numId w:val="20"/>
        </w:numPr>
        <w:spacing w:line="360" w:lineRule="auto"/>
        <w:ind w:left="426" w:right="18"/>
        <w:rPr>
          <w:rFonts w:cs="Arial"/>
          <w:spacing w:val="14"/>
          <w:szCs w:val="24"/>
          <w:lang w:val="es-ES_tradnl"/>
        </w:rPr>
      </w:pPr>
      <w:r w:rsidRPr="00E73FFC">
        <w:rPr>
          <w:rFonts w:cs="Arial"/>
          <w:spacing w:val="14"/>
          <w:szCs w:val="24"/>
          <w:lang w:val="es-ES_tradnl"/>
        </w:rPr>
        <w:t>Norma Oficial Mexicana NOM-050-SCT2-2001, Disposición para la señalización de cruces a nivel y de caminos y calles con vías férreas</w:t>
      </w:r>
    </w:p>
    <w:p w:rsidR="000E2EB5" w:rsidRPr="00E73FFC" w:rsidRDefault="000E2EB5" w:rsidP="00967E87">
      <w:pPr>
        <w:pStyle w:val="Textoindependiente"/>
        <w:numPr>
          <w:ilvl w:val="0"/>
          <w:numId w:val="20"/>
        </w:numPr>
        <w:spacing w:line="360" w:lineRule="auto"/>
        <w:ind w:left="426" w:right="18"/>
        <w:rPr>
          <w:rFonts w:cs="Arial"/>
          <w:spacing w:val="14"/>
          <w:szCs w:val="24"/>
          <w:lang w:val="es-ES_tradnl"/>
        </w:rPr>
      </w:pPr>
      <w:r w:rsidRPr="00E73FFC">
        <w:rPr>
          <w:rFonts w:cs="Arial"/>
          <w:spacing w:val="14"/>
          <w:szCs w:val="24"/>
          <w:lang w:val="es-ES_tradnl"/>
        </w:rPr>
        <w:t>Normas de Construcción, Tomo VII, parte primera señalamientos ferroviarios de la</w:t>
      </w:r>
      <w:r w:rsidR="008B7C1D" w:rsidRPr="00E73FFC">
        <w:rPr>
          <w:rFonts w:cs="Arial"/>
          <w:spacing w:val="14"/>
          <w:szCs w:val="24"/>
          <w:lang w:val="es-ES_tradnl"/>
        </w:rPr>
        <w:t xml:space="preserve"> </w:t>
      </w:r>
      <w:r w:rsidRPr="00E73FFC">
        <w:rPr>
          <w:rFonts w:cs="Arial"/>
          <w:spacing w:val="14"/>
          <w:szCs w:val="24"/>
          <w:lang w:val="es-ES_tradnl"/>
        </w:rPr>
        <w:t>S.C.T.</w:t>
      </w:r>
    </w:p>
    <w:p w:rsidR="00F95F4F" w:rsidRPr="00E73FFC" w:rsidRDefault="00F95F4F" w:rsidP="00F95F4F">
      <w:pPr>
        <w:pStyle w:val="Textoindependiente"/>
        <w:numPr>
          <w:ilvl w:val="0"/>
          <w:numId w:val="20"/>
        </w:numPr>
        <w:spacing w:line="360" w:lineRule="auto"/>
        <w:ind w:left="426" w:right="18"/>
        <w:rPr>
          <w:rFonts w:cs="Arial"/>
          <w:spacing w:val="14"/>
          <w:szCs w:val="24"/>
          <w:lang w:val="es-ES_tradnl"/>
        </w:rPr>
      </w:pPr>
      <w:r w:rsidRPr="00E73FFC">
        <w:rPr>
          <w:rFonts w:cs="Arial"/>
          <w:spacing w:val="14"/>
          <w:szCs w:val="24"/>
          <w:lang w:val="es-ES_tradnl"/>
        </w:rPr>
        <w:lastRenderedPageBreak/>
        <w:t>Norma Oficial Mexicana NOM-034-SCT2-2011, Señalamiento horizontal y vertical de carreteras y vialidades urbanas</w:t>
      </w:r>
    </w:p>
    <w:p w:rsidR="00F95F4F" w:rsidRPr="00E73FFC" w:rsidRDefault="00F95F4F" w:rsidP="00967E87">
      <w:pPr>
        <w:pStyle w:val="Textoindependiente"/>
        <w:numPr>
          <w:ilvl w:val="0"/>
          <w:numId w:val="20"/>
        </w:numPr>
        <w:spacing w:line="360" w:lineRule="auto"/>
        <w:ind w:left="426" w:right="18"/>
        <w:rPr>
          <w:rFonts w:cs="Arial"/>
          <w:spacing w:val="14"/>
          <w:szCs w:val="24"/>
          <w:lang w:val="es-ES_tradnl"/>
        </w:rPr>
      </w:pPr>
      <w:r w:rsidRPr="00E73FFC">
        <w:rPr>
          <w:rFonts w:cs="Arial"/>
          <w:spacing w:val="14"/>
          <w:szCs w:val="24"/>
          <w:lang w:val="es-ES_tradnl"/>
        </w:rPr>
        <w:t>Norma Oficial Mexicana NOM-056- SCT2-2000, Para durmientes de madera.</w:t>
      </w:r>
    </w:p>
    <w:p w:rsidR="000E2EB5" w:rsidRPr="00E73FFC" w:rsidRDefault="000E2EB5" w:rsidP="00967E87">
      <w:pPr>
        <w:pStyle w:val="Textoindependiente"/>
        <w:numPr>
          <w:ilvl w:val="0"/>
          <w:numId w:val="20"/>
        </w:numPr>
        <w:spacing w:line="360" w:lineRule="auto"/>
        <w:ind w:left="426" w:right="18"/>
        <w:rPr>
          <w:rFonts w:cs="Arial"/>
          <w:spacing w:val="14"/>
          <w:szCs w:val="24"/>
          <w:lang w:val="es-ES_tradnl"/>
        </w:rPr>
      </w:pPr>
      <w:r w:rsidRPr="00E73FFC">
        <w:rPr>
          <w:rFonts w:cs="Arial"/>
          <w:spacing w:val="14"/>
          <w:szCs w:val="24"/>
          <w:lang w:val="es-ES_tradnl"/>
        </w:rPr>
        <w:t>Reglamento de conservación de vía y estructuras para los Ferrocarriles Mexicanos.</w:t>
      </w:r>
    </w:p>
    <w:p w:rsidR="000E2EB5" w:rsidRPr="00E73FFC" w:rsidRDefault="000E2EB5" w:rsidP="000E2EB5">
      <w:pPr>
        <w:autoSpaceDE w:val="0"/>
        <w:autoSpaceDN w:val="0"/>
        <w:adjustRightInd w:val="0"/>
        <w:jc w:val="both"/>
        <w:rPr>
          <w:rFonts w:ascii="Arial" w:hAnsi="Arial" w:cs="Arial"/>
          <w:sz w:val="23"/>
          <w:szCs w:val="23"/>
          <w:lang w:val="es-MX" w:eastAsia="es-MX"/>
        </w:rPr>
      </w:pPr>
    </w:p>
    <w:p w:rsidR="00522961" w:rsidRPr="00E73FFC" w:rsidRDefault="00522961" w:rsidP="00522961">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t xml:space="preserve">III. 4 </w:t>
      </w:r>
      <w:r w:rsidR="00522961" w:rsidRPr="00E73FFC">
        <w:rPr>
          <w:rFonts w:cs="Arial"/>
          <w:b/>
          <w:szCs w:val="24"/>
          <w:lang w:val="es-ES_tradnl"/>
        </w:rPr>
        <w:t>CIERRE DE CRUZAMIENTOS VEHICULARES A NIVEL CON LA VÍA FERROVIARIA</w:t>
      </w:r>
    </w:p>
    <w:p w:rsidR="00522961" w:rsidRPr="00E73FFC" w:rsidRDefault="00522961" w:rsidP="00522961">
      <w:pPr>
        <w:pStyle w:val="Textoindependiente"/>
        <w:spacing w:line="360" w:lineRule="auto"/>
        <w:ind w:right="18"/>
        <w:rPr>
          <w:rFonts w:cs="Arial"/>
          <w:b/>
          <w:szCs w:val="24"/>
          <w:lang w:val="es-ES_tradnl"/>
        </w:rPr>
      </w:pPr>
    </w:p>
    <w:p w:rsidR="00CA7CCF" w:rsidRPr="00E73FFC" w:rsidRDefault="00CA7CCF"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El cierre de los cruces vehiculares, que se señalan en el proyecto, se podrá ejecutar hasta que los cruces del inciso anterior se hayan modernizado y se instale el señalamiento de destino que indique las rutas alternas.</w:t>
      </w:r>
    </w:p>
    <w:p w:rsidR="00CA7CCF" w:rsidRPr="00E73FFC" w:rsidRDefault="00CA7CCF" w:rsidP="00967E87">
      <w:pPr>
        <w:pStyle w:val="Textoindependiente"/>
        <w:spacing w:line="360" w:lineRule="auto"/>
        <w:ind w:right="18"/>
        <w:rPr>
          <w:rFonts w:cs="Arial"/>
          <w:spacing w:val="14"/>
          <w:szCs w:val="24"/>
          <w:lang w:val="es-ES_tradnl"/>
        </w:rPr>
      </w:pPr>
    </w:p>
    <w:p w:rsidR="00CA7CCF" w:rsidRPr="00E73FFC" w:rsidRDefault="00CA7CCF"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 xml:space="preserve">Los trabajos de vía deberán considerar la rehabilitación integral en la zona del cruce, nivelación y alineamiento de vía. Se colocará una cama de balasto nueva de 30 cm de espesor por debajo de la cara inferior del durmiente; el balasto será de las características señaladas en la E.P. correspondiente. Los durmientes serán nuevos de concreto monolítico, </w:t>
      </w:r>
      <w:proofErr w:type="spellStart"/>
      <w:r w:rsidRPr="00E73FFC">
        <w:rPr>
          <w:rFonts w:cs="Arial"/>
          <w:spacing w:val="14"/>
          <w:szCs w:val="24"/>
          <w:lang w:val="es-ES_tradnl"/>
        </w:rPr>
        <w:t>presforzado</w:t>
      </w:r>
      <w:proofErr w:type="spellEnd"/>
      <w:r w:rsidRPr="00E73FFC">
        <w:rPr>
          <w:rFonts w:cs="Arial"/>
          <w:spacing w:val="14"/>
          <w:szCs w:val="24"/>
          <w:lang w:val="es-ES_tradnl"/>
        </w:rPr>
        <w:t>, tipo I-84R, para fijación elástica en escantillón estándar.</w:t>
      </w:r>
      <w:r w:rsidR="00583629" w:rsidRPr="00E73FFC">
        <w:rPr>
          <w:rFonts w:cs="Arial"/>
          <w:spacing w:val="14"/>
          <w:szCs w:val="24"/>
          <w:lang w:val="es-ES_tradnl"/>
        </w:rPr>
        <w:t xml:space="preserve"> Los durmientes recuperados se entregarán a la concesionaria. El trabajo se realizará con </w:t>
      </w:r>
      <w:proofErr w:type="spellStart"/>
      <w:r w:rsidR="00583629" w:rsidRPr="00E73FFC">
        <w:rPr>
          <w:rFonts w:cs="Arial"/>
          <w:spacing w:val="14"/>
          <w:szCs w:val="24"/>
          <w:lang w:val="es-ES_tradnl"/>
        </w:rPr>
        <w:t>multicalzadora</w:t>
      </w:r>
      <w:proofErr w:type="spellEnd"/>
      <w:r w:rsidR="00583629" w:rsidRPr="00E73FFC">
        <w:rPr>
          <w:rFonts w:cs="Arial"/>
          <w:spacing w:val="14"/>
          <w:szCs w:val="24"/>
          <w:lang w:val="es-ES_tradnl"/>
        </w:rPr>
        <w:t>.</w:t>
      </w:r>
    </w:p>
    <w:p w:rsidR="003B2205" w:rsidRPr="00E73FFC" w:rsidRDefault="003B2205" w:rsidP="00522961">
      <w:pPr>
        <w:pStyle w:val="Textoindependiente"/>
        <w:spacing w:line="360" w:lineRule="auto"/>
        <w:ind w:right="18"/>
        <w:rPr>
          <w:rFonts w:cs="Arial"/>
          <w:spacing w:val="14"/>
          <w:szCs w:val="24"/>
          <w:lang w:val="es-ES_tradnl"/>
        </w:rPr>
      </w:pPr>
    </w:p>
    <w:p w:rsidR="003B2205" w:rsidRPr="00E73FFC" w:rsidRDefault="00A00345"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Se deberá cumplir con:</w:t>
      </w:r>
    </w:p>
    <w:p w:rsidR="006A7E95" w:rsidRPr="00E73FFC" w:rsidRDefault="006A7E95" w:rsidP="00A00345">
      <w:pPr>
        <w:pStyle w:val="Prrafodelista"/>
        <w:numPr>
          <w:ilvl w:val="0"/>
          <w:numId w:val="19"/>
        </w:numPr>
        <w:autoSpaceDE w:val="0"/>
        <w:autoSpaceDN w:val="0"/>
        <w:adjustRightInd w:val="0"/>
        <w:ind w:left="426"/>
        <w:jc w:val="both"/>
        <w:rPr>
          <w:rFonts w:ascii="Arial" w:hAnsi="Arial" w:cs="Arial"/>
          <w:spacing w:val="14"/>
          <w:lang w:val="es-ES_tradnl"/>
        </w:rPr>
      </w:pPr>
      <w:r w:rsidRPr="00E73FFC">
        <w:rPr>
          <w:rFonts w:ascii="Arial" w:hAnsi="Arial" w:cs="Arial"/>
          <w:spacing w:val="14"/>
          <w:lang w:val="es-ES_tradnl"/>
        </w:rPr>
        <w:t>Norma Oficial Mexicana NOM-056- SCT2-2000, Para durmientes de madera</w:t>
      </w:r>
    </w:p>
    <w:p w:rsidR="00A00345" w:rsidRPr="00E73FFC" w:rsidRDefault="00A00345" w:rsidP="00A00345">
      <w:pPr>
        <w:pStyle w:val="Prrafodelista"/>
        <w:numPr>
          <w:ilvl w:val="0"/>
          <w:numId w:val="19"/>
        </w:numPr>
        <w:autoSpaceDE w:val="0"/>
        <w:autoSpaceDN w:val="0"/>
        <w:adjustRightInd w:val="0"/>
        <w:ind w:left="426"/>
        <w:jc w:val="both"/>
        <w:rPr>
          <w:rFonts w:ascii="Arial" w:hAnsi="Arial" w:cs="Arial"/>
          <w:spacing w:val="14"/>
          <w:lang w:val="es-ES_tradnl"/>
        </w:rPr>
      </w:pPr>
      <w:r w:rsidRPr="00E73FFC">
        <w:rPr>
          <w:rFonts w:ascii="Arial" w:hAnsi="Arial" w:cs="Arial"/>
          <w:spacing w:val="14"/>
          <w:lang w:val="es-ES_tradnl"/>
        </w:rPr>
        <w:t>Reglamento de conservación de vía y estructuras para los Ferrocarriles Mexicanos.</w:t>
      </w:r>
    </w:p>
    <w:p w:rsidR="00A00345" w:rsidRPr="00E73FFC" w:rsidRDefault="00A00345" w:rsidP="00522961">
      <w:pPr>
        <w:pStyle w:val="Textoindependiente"/>
        <w:spacing w:line="360" w:lineRule="auto"/>
        <w:ind w:right="18"/>
        <w:rPr>
          <w:rFonts w:cs="Arial"/>
          <w:b/>
          <w:szCs w:val="24"/>
          <w:lang w:val="es-ES_tradnl"/>
        </w:rPr>
      </w:pPr>
    </w:p>
    <w:p w:rsidR="00522961" w:rsidRPr="00E73FFC" w:rsidRDefault="00496BE1" w:rsidP="00522961">
      <w:pPr>
        <w:pStyle w:val="Textoindependiente"/>
        <w:spacing w:line="360" w:lineRule="auto"/>
        <w:ind w:right="18"/>
        <w:rPr>
          <w:rFonts w:cs="Arial"/>
          <w:b/>
          <w:szCs w:val="24"/>
          <w:lang w:val="es-ES_tradnl"/>
        </w:rPr>
      </w:pPr>
      <w:r w:rsidRPr="00E73FFC">
        <w:rPr>
          <w:rFonts w:cs="Arial"/>
          <w:b/>
          <w:szCs w:val="24"/>
          <w:lang w:val="es-ES_tradnl"/>
        </w:rPr>
        <w:lastRenderedPageBreak/>
        <w:t xml:space="preserve">III. 5 </w:t>
      </w:r>
      <w:r w:rsidR="00522961" w:rsidRPr="00E73FFC">
        <w:rPr>
          <w:rFonts w:cs="Arial"/>
          <w:b/>
          <w:szCs w:val="24"/>
          <w:lang w:val="es-ES_tradnl"/>
        </w:rPr>
        <w:t>CONSTRUCCIÓN DE CRUZAMIENTOS PEATONALES A NIVEL CON LA VÍA FERROVIARIA</w:t>
      </w:r>
    </w:p>
    <w:p w:rsidR="00522961" w:rsidRPr="00E73FFC" w:rsidRDefault="00522961" w:rsidP="00522961">
      <w:pPr>
        <w:pStyle w:val="Textoindependiente"/>
        <w:spacing w:line="360" w:lineRule="auto"/>
        <w:ind w:right="18"/>
        <w:rPr>
          <w:rFonts w:cs="Arial"/>
          <w:b/>
          <w:szCs w:val="24"/>
          <w:lang w:val="es-ES_tradnl"/>
        </w:rPr>
      </w:pPr>
    </w:p>
    <w:p w:rsidR="00522961" w:rsidRPr="00E73FFC" w:rsidRDefault="00967E87"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Se construirán dos cruces peatonales a nivel con la vía ferroviaria: A334+0</w:t>
      </w:r>
      <w:r w:rsidR="004F31BA" w:rsidRPr="00E73FFC">
        <w:rPr>
          <w:rFonts w:cs="Arial"/>
          <w:spacing w:val="14"/>
          <w:szCs w:val="24"/>
          <w:lang w:val="es-ES_tradnl"/>
        </w:rPr>
        <w:t>45</w:t>
      </w:r>
      <w:r w:rsidR="00C04631" w:rsidRPr="00E73FFC">
        <w:rPr>
          <w:rFonts w:cs="Arial"/>
          <w:spacing w:val="14"/>
          <w:szCs w:val="24"/>
          <w:lang w:val="es-ES_tradnl"/>
        </w:rPr>
        <w:t xml:space="preserve"> (Zapata) y A333+6</w:t>
      </w:r>
      <w:r w:rsidR="004F31BA" w:rsidRPr="00E73FFC">
        <w:rPr>
          <w:rFonts w:cs="Arial"/>
          <w:spacing w:val="14"/>
          <w:szCs w:val="24"/>
          <w:lang w:val="es-ES_tradnl"/>
        </w:rPr>
        <w:t>15</w:t>
      </w:r>
      <w:r w:rsidRPr="00E73FFC">
        <w:rPr>
          <w:rFonts w:cs="Arial"/>
          <w:spacing w:val="14"/>
          <w:szCs w:val="24"/>
          <w:lang w:val="es-ES_tradnl"/>
        </w:rPr>
        <w:t xml:space="preserve"> (Pasajero). </w:t>
      </w:r>
      <w:r w:rsidR="002A2C72" w:rsidRPr="00E73FFC">
        <w:rPr>
          <w:rFonts w:cs="Arial"/>
          <w:spacing w:val="14"/>
          <w:szCs w:val="24"/>
          <w:lang w:val="es-ES_tradnl"/>
        </w:rPr>
        <w:t xml:space="preserve">Los trabajos consisten en la construcción de pasos peatonales sobre la Av. Insurgentes (vialidades de proyecto paralelas a la vía ferroviaria) al mismo nivel de la banqueta y la construcción de rampas en el interior de la zona confinada para alcanzar el nivel de la vía ferroviaria respetando las pendientes máximas permisibles para el cruce de personas con discapacidad según los criterios uniformes establecidos en la normatividad de SEDESOL. </w:t>
      </w:r>
      <w:r w:rsidR="00C5303B" w:rsidRPr="00E73FFC">
        <w:rPr>
          <w:rFonts w:cs="Arial"/>
          <w:spacing w:val="14"/>
          <w:szCs w:val="24"/>
          <w:lang w:val="es-ES_tradnl"/>
        </w:rPr>
        <w:t>En la zona del cruce con la vía, esta se rehabilitará de manera similar a como se hará en los cruces vehiculares a nivel y se instalarán placas de neopreno siguiendo los mismos criterios.</w:t>
      </w:r>
    </w:p>
    <w:p w:rsidR="00603A8B" w:rsidRPr="00E73FFC" w:rsidRDefault="00603A8B" w:rsidP="00967E87">
      <w:pPr>
        <w:pStyle w:val="Textoindependiente"/>
        <w:spacing w:line="360" w:lineRule="auto"/>
        <w:ind w:right="18"/>
        <w:rPr>
          <w:rFonts w:cs="Arial"/>
          <w:spacing w:val="14"/>
          <w:szCs w:val="24"/>
          <w:lang w:val="es-ES_tradnl"/>
        </w:rPr>
      </w:pPr>
    </w:p>
    <w:p w:rsidR="00603A8B" w:rsidRPr="00E73FFC" w:rsidRDefault="00603A8B" w:rsidP="00967E87">
      <w:pPr>
        <w:pStyle w:val="Textoindependiente"/>
        <w:spacing w:line="360" w:lineRule="auto"/>
        <w:ind w:right="18"/>
        <w:rPr>
          <w:rFonts w:cs="Arial"/>
          <w:spacing w:val="14"/>
          <w:szCs w:val="24"/>
          <w:lang w:val="es-ES_tradnl"/>
        </w:rPr>
      </w:pPr>
      <w:r w:rsidRPr="00E73FFC">
        <w:rPr>
          <w:rFonts w:cs="Arial"/>
          <w:spacing w:val="14"/>
          <w:szCs w:val="24"/>
          <w:lang w:val="es-ES_tradnl"/>
        </w:rPr>
        <w:t>Se colocará señalamiento horizontal y vertical preventivo, restrictivo e informativo, así como dispositivos automáticos para control de tráfico a base de mecanismos, semáforos y señales sonoras, de conformidad con la NOM-050-SCT2-2001.</w:t>
      </w:r>
    </w:p>
    <w:p w:rsidR="00C94B8A" w:rsidRPr="00E73FFC" w:rsidRDefault="00C94B8A">
      <w:pPr>
        <w:pStyle w:val="Textoindependiente"/>
        <w:tabs>
          <w:tab w:val="left" w:pos="142"/>
          <w:tab w:val="left" w:pos="284"/>
        </w:tabs>
        <w:spacing w:line="360" w:lineRule="auto"/>
        <w:ind w:left="284" w:hanging="284"/>
        <w:rPr>
          <w:rFonts w:cs="Arial"/>
          <w:b/>
          <w:szCs w:val="24"/>
          <w:lang w:val="es-ES_tradnl"/>
        </w:rPr>
      </w:pPr>
    </w:p>
    <w:p w:rsidR="00DA7B93" w:rsidRPr="00E73FFC" w:rsidRDefault="00121D9F">
      <w:pPr>
        <w:pStyle w:val="Textoindependiente"/>
        <w:tabs>
          <w:tab w:val="left" w:pos="720"/>
        </w:tabs>
        <w:spacing w:line="360" w:lineRule="auto"/>
        <w:rPr>
          <w:rFonts w:cs="Arial"/>
          <w:b/>
          <w:lang w:val="es-ES_tradnl"/>
        </w:rPr>
      </w:pPr>
      <w:r w:rsidRPr="00E73FFC">
        <w:rPr>
          <w:rFonts w:cs="Arial"/>
          <w:b/>
          <w:lang w:val="es-ES_tradnl"/>
        </w:rPr>
        <w:t>IV.-</w:t>
      </w:r>
      <w:r w:rsidRPr="00E73FFC">
        <w:rPr>
          <w:rFonts w:cs="Arial"/>
          <w:b/>
          <w:lang w:val="es-ES_tradnl"/>
        </w:rPr>
        <w:tab/>
        <w:t>CONSIDERACIONES GENERALES</w:t>
      </w:r>
    </w:p>
    <w:p w:rsidR="00C94B8A" w:rsidRPr="00E73FFC" w:rsidRDefault="00121D9F">
      <w:pPr>
        <w:pStyle w:val="Textoindependiente"/>
        <w:tabs>
          <w:tab w:val="left" w:pos="720"/>
        </w:tabs>
        <w:spacing w:line="360" w:lineRule="auto"/>
        <w:rPr>
          <w:rFonts w:cs="Arial"/>
          <w:szCs w:val="24"/>
          <w:lang w:val="es-ES_tradnl"/>
        </w:rPr>
      </w:pPr>
      <w:r w:rsidRPr="00E73FFC">
        <w:rPr>
          <w:rFonts w:cs="Arial"/>
          <w:szCs w:val="24"/>
          <w:lang w:val="es-ES_tradnl"/>
        </w:rPr>
        <w:t>EL CONTRATISTA AL FORMULAR SU PROPOSICIÓN DEBERÁ CONSIDERAR QUE:</w:t>
      </w:r>
    </w:p>
    <w:p w:rsidR="00C94B8A" w:rsidRPr="00E73FFC" w:rsidRDefault="00121D9F">
      <w:pPr>
        <w:pStyle w:val="Textoindependiente"/>
        <w:spacing w:line="360" w:lineRule="auto"/>
        <w:rPr>
          <w:rFonts w:cs="Arial"/>
          <w:szCs w:val="24"/>
          <w:lang w:val="es-ES_tradnl"/>
        </w:rPr>
      </w:pPr>
      <w:r w:rsidRPr="00E73FFC">
        <w:rPr>
          <w:rFonts w:cs="Arial"/>
          <w:szCs w:val="24"/>
          <w:lang w:val="es-ES_tradnl"/>
        </w:rPr>
        <w:t>El Contratista será el único responsable de la ejecución de las obras; cuando éstas no se hayan realizado de acuerdo con lo estipulado, la Secretaría ordenará su reparación o reposición inmediata, así como la ejecución de las obras adicionales que resulten necesarias, lo que hará por su cuenta sin que tenga derecho a retribución adicional alguna por ello.</w:t>
      </w:r>
    </w:p>
    <w:p w:rsidR="00EB60DC" w:rsidRPr="00E73FFC" w:rsidRDefault="00EB60DC">
      <w:pPr>
        <w:pStyle w:val="Textoindependiente"/>
        <w:spacing w:line="360" w:lineRule="auto"/>
        <w:rPr>
          <w:rFonts w:cs="Arial"/>
          <w:szCs w:val="24"/>
          <w:lang w:val="es-ES_tradnl"/>
        </w:rPr>
      </w:pPr>
    </w:p>
    <w:p w:rsidR="00C94B8A" w:rsidRPr="00E73FFC" w:rsidRDefault="00121D9F">
      <w:pPr>
        <w:pStyle w:val="Textoindependiente"/>
        <w:spacing w:line="360" w:lineRule="auto"/>
        <w:rPr>
          <w:rFonts w:cs="Arial"/>
          <w:szCs w:val="24"/>
          <w:lang w:val="es-ES_tradnl"/>
        </w:rPr>
      </w:pPr>
      <w:r w:rsidRPr="00E73FFC">
        <w:rPr>
          <w:rFonts w:cs="Arial"/>
          <w:szCs w:val="24"/>
          <w:lang w:val="es-ES_tradnl"/>
        </w:rPr>
        <w:lastRenderedPageBreak/>
        <w:t xml:space="preserve">En todos los casos, como se precisa en el Inciso 1.01.01.005-E.05 del libro 1 Generalidades y Terminología de esta Dependencia, el contratista será responsable de los daños y perjuicios que cause a la Secretaría o a terceras personas con motivo de la ejecución de las Obras, por no sujetarse a lo estipulado en el contrato, por inobservancia de las instrucciones dadas por escrito por la Secretaría o por violación a las leyes y reglamentos aplicables. </w:t>
      </w:r>
    </w:p>
    <w:p w:rsidR="00C94B8A" w:rsidRPr="00E73FFC" w:rsidRDefault="00C94B8A">
      <w:pPr>
        <w:pStyle w:val="Textoindependiente"/>
        <w:spacing w:line="360" w:lineRule="auto"/>
        <w:ind w:left="720"/>
        <w:rPr>
          <w:rFonts w:cs="Arial"/>
          <w:szCs w:val="24"/>
          <w:lang w:val="es-ES_tradnl"/>
        </w:rPr>
      </w:pPr>
    </w:p>
    <w:p w:rsidR="00C94B8A" w:rsidRPr="00E73FFC" w:rsidRDefault="00C94B8A">
      <w:pPr>
        <w:pStyle w:val="Textoindependiente"/>
        <w:spacing w:line="360" w:lineRule="auto"/>
        <w:ind w:left="720"/>
        <w:rPr>
          <w:rFonts w:cs="Arial"/>
          <w:b/>
          <w:szCs w:val="24"/>
          <w:lang w:val="es-ES_tradnl"/>
        </w:rPr>
      </w:pPr>
    </w:p>
    <w:p w:rsidR="00C94B8A" w:rsidRPr="00E73FFC" w:rsidRDefault="00121D9F">
      <w:pPr>
        <w:pStyle w:val="Textoindependiente"/>
        <w:spacing w:line="360" w:lineRule="auto"/>
        <w:rPr>
          <w:rFonts w:cs="Arial"/>
          <w:szCs w:val="24"/>
          <w:lang w:val="es-ES_tradnl"/>
        </w:rPr>
      </w:pPr>
      <w:r w:rsidRPr="00E73FFC">
        <w:rPr>
          <w:rFonts w:cs="Arial"/>
          <w:b/>
          <w:szCs w:val="24"/>
          <w:lang w:val="es-ES_tradnl"/>
        </w:rPr>
        <w:t>OBLIGACION DE PRESENTAR DETALLADOS Y COMPLETOS LOS ANALISIS DE PRECIOS UNITARIOS</w:t>
      </w:r>
      <w:r w:rsidRPr="00E73FFC">
        <w:rPr>
          <w:rFonts w:cs="Arial"/>
          <w:szCs w:val="24"/>
          <w:lang w:val="es-ES_tradnl"/>
        </w:rPr>
        <w:t>.</w:t>
      </w:r>
    </w:p>
    <w:p w:rsidR="00C94B8A" w:rsidRPr="00E73FFC" w:rsidRDefault="00121D9F">
      <w:pPr>
        <w:pStyle w:val="Textoindependiente"/>
        <w:spacing w:line="360" w:lineRule="auto"/>
        <w:rPr>
          <w:rFonts w:cs="Arial"/>
          <w:szCs w:val="24"/>
          <w:lang w:val="es-ES_tradnl"/>
        </w:rPr>
      </w:pPr>
      <w:r w:rsidRPr="00E73FFC">
        <w:rPr>
          <w:rFonts w:cs="Arial"/>
          <w:szCs w:val="24"/>
          <w:lang w:val="es-ES_tradnl"/>
        </w:rPr>
        <w:t>El proponente al elaborar su proposición deberá tomar en cuenta que está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 como a lo dispuesto en la Ley de Obras Públicas y Servicios Relacionados con las Mismas y su Reglamento.</w:t>
      </w:r>
    </w:p>
    <w:p w:rsidR="00C94B8A" w:rsidRPr="00E73FFC" w:rsidRDefault="00C94B8A">
      <w:pPr>
        <w:pStyle w:val="Textoindependiente"/>
        <w:spacing w:line="360" w:lineRule="auto"/>
        <w:ind w:left="720"/>
        <w:rPr>
          <w:rFonts w:cs="Arial"/>
          <w:szCs w:val="24"/>
          <w:lang w:val="es-ES_tradnl"/>
        </w:rPr>
      </w:pPr>
    </w:p>
    <w:p w:rsidR="00C94B8A" w:rsidRPr="00E73FFC" w:rsidRDefault="00121D9F">
      <w:pPr>
        <w:pStyle w:val="Textoindependiente"/>
        <w:spacing w:line="360" w:lineRule="auto"/>
        <w:rPr>
          <w:rFonts w:cs="Arial"/>
          <w:szCs w:val="24"/>
          <w:lang w:val="es-ES_tradnl"/>
        </w:rPr>
      </w:pPr>
      <w:r w:rsidRPr="00E73FFC">
        <w:rPr>
          <w:rFonts w:cs="Arial"/>
          <w:szCs w:val="24"/>
          <w:lang w:val="es-ES_tradnl"/>
        </w:rPr>
        <w:t>En forma muy particular se recomienda atender a lo señalado en el párrafo anterior, ya sea que los análisis detallados de precios unitarios se presenten procesados en computadora o calculados manualmente, ya que podrá ser causa de descalificación de la proposición no presentar dichos análisis debidamente integrados.</w:t>
      </w:r>
    </w:p>
    <w:p w:rsidR="00C94B8A" w:rsidRPr="00E73FFC" w:rsidRDefault="00C94B8A">
      <w:pPr>
        <w:pStyle w:val="Textoindependiente"/>
        <w:spacing w:line="360" w:lineRule="auto"/>
        <w:ind w:left="720"/>
        <w:rPr>
          <w:rFonts w:cs="Arial"/>
          <w:b/>
          <w:szCs w:val="24"/>
          <w:lang w:val="es-ES_tradnl"/>
        </w:rPr>
      </w:pPr>
    </w:p>
    <w:p w:rsidR="00C94B8A" w:rsidRPr="00E73FFC" w:rsidRDefault="00C94B8A">
      <w:pPr>
        <w:pStyle w:val="Textoindependiente"/>
        <w:spacing w:line="360" w:lineRule="auto"/>
        <w:ind w:left="720"/>
        <w:rPr>
          <w:rFonts w:cs="Arial"/>
          <w:b/>
          <w:szCs w:val="24"/>
          <w:lang w:val="es-ES_tradnl"/>
        </w:rPr>
      </w:pPr>
    </w:p>
    <w:p w:rsidR="00C94B8A" w:rsidRPr="00E73FFC" w:rsidRDefault="00121D9F">
      <w:pPr>
        <w:pStyle w:val="Textoindependiente"/>
        <w:spacing w:line="360" w:lineRule="auto"/>
        <w:rPr>
          <w:rFonts w:cs="Arial"/>
          <w:b/>
          <w:szCs w:val="24"/>
          <w:lang w:val="es-ES_tradnl"/>
        </w:rPr>
      </w:pPr>
      <w:r w:rsidRPr="00E73FFC">
        <w:rPr>
          <w:rFonts w:cs="Arial"/>
          <w:b/>
          <w:szCs w:val="24"/>
          <w:lang w:val="es-ES_tradnl"/>
        </w:rPr>
        <w:t>DATOS CONSIGNADOS EN EL PROYECTO Y/O BASES DE LICITACION Y SUS APENDICES.</w:t>
      </w:r>
    </w:p>
    <w:p w:rsidR="00C94B8A" w:rsidRPr="00E73FFC" w:rsidRDefault="00121D9F">
      <w:pPr>
        <w:pStyle w:val="Textoindependiente"/>
        <w:spacing w:line="360" w:lineRule="auto"/>
        <w:rPr>
          <w:rFonts w:cs="Arial"/>
          <w:szCs w:val="24"/>
          <w:lang w:val="es-ES_tradnl"/>
        </w:rPr>
      </w:pPr>
      <w:r w:rsidRPr="00E73FFC">
        <w:rPr>
          <w:rFonts w:cs="Arial"/>
          <w:szCs w:val="24"/>
          <w:lang w:val="es-ES_tradnl"/>
        </w:rPr>
        <w:t xml:space="preserve">El proponente al formular los análisis detallados para el cálculo e integración de los precios que proponga para los requisitos y condiciones que puedan influir en los mismos, </w:t>
      </w:r>
      <w:r w:rsidRPr="00E73FFC">
        <w:rPr>
          <w:rFonts w:cs="Arial"/>
          <w:szCs w:val="24"/>
          <w:lang w:val="es-ES_tradnl"/>
        </w:rPr>
        <w:lastRenderedPageBreak/>
        <w:t>teniendo presente que los datos asentados en el proyecto y/o Bases de Licitación y sus apéndices, tales como clasificación y abundamiento de materiales, disposición de los estratos y demás características, únicamente los ha proporcionado la Secretaría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C94B8A" w:rsidRPr="00E73FFC" w:rsidRDefault="00C94B8A">
      <w:pPr>
        <w:pStyle w:val="Textoindependiente"/>
        <w:spacing w:line="360" w:lineRule="auto"/>
        <w:ind w:left="720"/>
        <w:rPr>
          <w:rFonts w:cs="Arial"/>
          <w:b/>
          <w:szCs w:val="24"/>
          <w:lang w:val="es-ES_tradnl"/>
        </w:rPr>
      </w:pPr>
    </w:p>
    <w:p w:rsidR="007F4022" w:rsidRPr="00E73FFC" w:rsidRDefault="00121D9F" w:rsidP="000760DD">
      <w:pPr>
        <w:pStyle w:val="Textoindependiente"/>
        <w:spacing w:line="360" w:lineRule="auto"/>
        <w:rPr>
          <w:rFonts w:cs="Arial"/>
          <w:b/>
          <w:bCs/>
          <w:szCs w:val="24"/>
        </w:rPr>
      </w:pPr>
      <w:r w:rsidRPr="00E73FFC">
        <w:rPr>
          <w:rFonts w:cs="Arial"/>
          <w:b/>
          <w:szCs w:val="24"/>
          <w:lang w:val="es-ES_tradnl"/>
        </w:rPr>
        <w:t xml:space="preserve">LETREROS INFORMATIVOS DE LA OBRA. </w:t>
      </w:r>
    </w:p>
    <w:p w:rsidR="007F4022" w:rsidRPr="00E73FFC" w:rsidRDefault="007F4022" w:rsidP="007F4022">
      <w:pPr>
        <w:pStyle w:val="Textoindependiente"/>
        <w:tabs>
          <w:tab w:val="left" w:pos="0"/>
        </w:tabs>
        <w:spacing w:line="360" w:lineRule="auto"/>
        <w:rPr>
          <w:rFonts w:cs="Arial"/>
          <w:szCs w:val="24"/>
          <w:u w:val="single"/>
        </w:rPr>
      </w:pPr>
    </w:p>
    <w:p w:rsidR="007F4022" w:rsidRPr="00E73FFC" w:rsidRDefault="007F4022" w:rsidP="007F4022">
      <w:pPr>
        <w:pStyle w:val="Textoindependiente"/>
        <w:tabs>
          <w:tab w:val="left" w:pos="0"/>
        </w:tabs>
        <w:spacing w:line="360" w:lineRule="auto"/>
        <w:rPr>
          <w:rFonts w:cs="Arial"/>
          <w:bCs/>
          <w:szCs w:val="24"/>
          <w:lang w:val="es-ES_tradnl"/>
        </w:rPr>
      </w:pPr>
      <w:r w:rsidRPr="00E73FFC">
        <w:rPr>
          <w:rFonts w:cs="Arial"/>
          <w:bCs/>
          <w:szCs w:val="24"/>
          <w:lang w:val="es-ES_tradnl"/>
        </w:rPr>
        <w:t xml:space="preserve">El Contratista queda obligado a colocar en cada uno de los dos (2) lugares que se le indiquen, una señal informativa de </w:t>
      </w:r>
      <w:r w:rsidR="008E2223" w:rsidRPr="00E73FFC">
        <w:rPr>
          <w:rFonts w:cs="Arial"/>
          <w:bCs/>
          <w:szCs w:val="24"/>
          <w:lang w:val="es-ES_tradnl"/>
        </w:rPr>
        <w:t>doscientos cuarenta y cuatro</w:t>
      </w:r>
      <w:r w:rsidRPr="00E73FFC">
        <w:rPr>
          <w:rFonts w:cs="Arial"/>
          <w:bCs/>
          <w:szCs w:val="24"/>
          <w:lang w:val="es-ES_tradnl"/>
        </w:rPr>
        <w:t xml:space="preserve"> (</w:t>
      </w:r>
      <w:r w:rsidR="008E2223" w:rsidRPr="00E73FFC">
        <w:rPr>
          <w:rFonts w:cs="Arial"/>
          <w:bCs/>
          <w:szCs w:val="24"/>
          <w:lang w:val="es-ES_tradnl"/>
        </w:rPr>
        <w:t>244</w:t>
      </w:r>
      <w:r w:rsidRPr="00E73FFC">
        <w:rPr>
          <w:rFonts w:cs="Arial"/>
          <w:bCs/>
          <w:szCs w:val="24"/>
          <w:lang w:val="es-ES_tradnl"/>
        </w:rPr>
        <w:t xml:space="preserve">) centímetros por </w:t>
      </w:r>
      <w:r w:rsidR="008E2223" w:rsidRPr="00E73FFC">
        <w:rPr>
          <w:rFonts w:cs="Arial"/>
          <w:bCs/>
          <w:szCs w:val="24"/>
          <w:lang w:val="es-ES_tradnl"/>
        </w:rPr>
        <w:t>cuatrocientos ochenta y ocho</w:t>
      </w:r>
      <w:r w:rsidRPr="00E73FFC">
        <w:rPr>
          <w:rFonts w:cs="Arial"/>
          <w:bCs/>
          <w:szCs w:val="24"/>
          <w:lang w:val="es-ES_tradnl"/>
        </w:rPr>
        <w:t xml:space="preserve"> (</w:t>
      </w:r>
      <w:r w:rsidR="008E2223" w:rsidRPr="00E73FFC">
        <w:rPr>
          <w:rFonts w:cs="Arial"/>
          <w:bCs/>
          <w:szCs w:val="24"/>
          <w:lang w:val="es-ES_tradnl"/>
        </w:rPr>
        <w:t>488</w:t>
      </w:r>
      <w:r w:rsidRPr="00E73FFC">
        <w:rPr>
          <w:rFonts w:cs="Arial"/>
          <w:bCs/>
          <w:szCs w:val="24"/>
          <w:lang w:val="es-ES_tradnl"/>
        </w:rPr>
        <w:t xml:space="preserve">) centímetros con la leyenda que oportunamente se le proporcione. Cada letrero se formara con un bastidor de lámina galvanizada G-90 de calibre 16, soportados con columnas de acero estructural A-36 galvanizadas de tipo IPR de 8 x 4 x 22.3 kg/m y ancladas con cuatro (4) anclas de acero comercial A-307 de una (1) pulgada de diámetro en cada columna. Para la leyenda alusiva se </w:t>
      </w:r>
      <w:r w:rsidR="00FD409D" w:rsidRPr="00E73FFC">
        <w:rPr>
          <w:rFonts w:cs="Arial"/>
          <w:bCs/>
          <w:szCs w:val="24"/>
          <w:lang w:val="es-ES_tradnl"/>
        </w:rPr>
        <w:t>emplearán las fuentes tipográficas y gama de colores (</w:t>
      </w:r>
      <w:proofErr w:type="spellStart"/>
      <w:r w:rsidR="00FD409D" w:rsidRPr="00E73FFC">
        <w:rPr>
          <w:rFonts w:cs="Arial"/>
          <w:bCs/>
          <w:szCs w:val="24"/>
          <w:lang w:val="es-ES_tradnl"/>
        </w:rPr>
        <w:t>pantones</w:t>
      </w:r>
      <w:proofErr w:type="spellEnd"/>
      <w:r w:rsidR="00FD409D" w:rsidRPr="00E73FFC">
        <w:rPr>
          <w:rFonts w:cs="Arial"/>
          <w:bCs/>
          <w:szCs w:val="24"/>
          <w:lang w:val="es-ES_tradnl"/>
        </w:rPr>
        <w:t xml:space="preserve">) señalados en el anexo: LETRERO. </w:t>
      </w:r>
    </w:p>
    <w:p w:rsidR="007F4022" w:rsidRPr="00E73FFC" w:rsidRDefault="007F4022" w:rsidP="007F4022">
      <w:pPr>
        <w:pStyle w:val="Textoindependiente"/>
        <w:tabs>
          <w:tab w:val="left" w:pos="0"/>
        </w:tabs>
        <w:spacing w:line="360" w:lineRule="auto"/>
        <w:rPr>
          <w:rFonts w:cs="Arial"/>
          <w:bCs/>
          <w:szCs w:val="24"/>
          <w:lang w:val="es-ES_tradnl"/>
        </w:rPr>
      </w:pPr>
    </w:p>
    <w:p w:rsidR="007F4022" w:rsidRPr="00E73FFC" w:rsidRDefault="007F4022" w:rsidP="007F4022">
      <w:pPr>
        <w:pStyle w:val="Textoindependiente"/>
        <w:tabs>
          <w:tab w:val="left" w:pos="0"/>
        </w:tabs>
        <w:spacing w:line="360" w:lineRule="auto"/>
        <w:rPr>
          <w:rFonts w:cs="Arial"/>
          <w:bCs/>
          <w:szCs w:val="24"/>
          <w:lang w:val="es-ES_tradnl"/>
        </w:rPr>
      </w:pPr>
      <w:r w:rsidRPr="00E73FFC">
        <w:rPr>
          <w:rFonts w:cs="Arial"/>
          <w:bCs/>
          <w:szCs w:val="24"/>
          <w:lang w:val="es-ES_tradnl"/>
        </w:rPr>
        <w:t>La elaboración de estas dos (2) señales será por cuenta del Contratista y su costo deberá considerarlo en los indirectos de la obra.</w:t>
      </w:r>
    </w:p>
    <w:p w:rsidR="008E2223" w:rsidRPr="00E73FFC" w:rsidRDefault="008E2223" w:rsidP="000760DD">
      <w:pPr>
        <w:pStyle w:val="Textoindependiente"/>
        <w:spacing w:line="360" w:lineRule="auto"/>
        <w:rPr>
          <w:rFonts w:cs="Arial"/>
          <w:szCs w:val="24"/>
          <w:lang w:val="es-ES_tradnl"/>
        </w:rPr>
      </w:pPr>
    </w:p>
    <w:p w:rsidR="00D06EF8" w:rsidRPr="00E73FFC" w:rsidRDefault="00D06EF8" w:rsidP="000760DD">
      <w:pPr>
        <w:pStyle w:val="Textoindependiente"/>
        <w:spacing w:line="360" w:lineRule="auto"/>
        <w:rPr>
          <w:rFonts w:cs="Arial"/>
          <w:szCs w:val="24"/>
        </w:rPr>
      </w:pPr>
      <w:r w:rsidRPr="00E73FFC">
        <w:rPr>
          <w:rFonts w:cs="Arial"/>
          <w:b/>
          <w:szCs w:val="24"/>
          <w:lang w:val="es-ES_tradnl"/>
        </w:rPr>
        <w:t>CONSIDERACIONES ADICIONALES</w:t>
      </w:r>
    </w:p>
    <w:p w:rsidR="00D06EF8" w:rsidRPr="00E73FFC" w:rsidRDefault="00D06EF8" w:rsidP="000760DD">
      <w:pPr>
        <w:pStyle w:val="Textoindependiente"/>
        <w:spacing w:line="360" w:lineRule="auto"/>
        <w:rPr>
          <w:rFonts w:cs="Arial"/>
          <w:szCs w:val="24"/>
          <w:lang w:val="es-ES_tradnl"/>
        </w:rPr>
      </w:pPr>
    </w:p>
    <w:p w:rsidR="00C94B8A" w:rsidRPr="00E73FFC" w:rsidRDefault="00121D9F">
      <w:pPr>
        <w:pStyle w:val="Textoindependiente"/>
        <w:numPr>
          <w:ilvl w:val="0"/>
          <w:numId w:val="2"/>
        </w:numPr>
        <w:spacing w:line="360" w:lineRule="auto"/>
        <w:rPr>
          <w:rFonts w:cs="Arial"/>
          <w:szCs w:val="24"/>
          <w:lang w:val="es-ES_tradnl"/>
        </w:rPr>
      </w:pPr>
      <w:r w:rsidRPr="00E73FFC">
        <w:rPr>
          <w:rFonts w:cs="Arial"/>
          <w:szCs w:val="24"/>
          <w:lang w:val="es-ES_tradnl"/>
        </w:rPr>
        <w:t>Deberá preverse en la ejecución de los trabajos, utilizar de manera intensiva la mano de obra de la localidad y de la región.</w:t>
      </w:r>
    </w:p>
    <w:p w:rsidR="00C94B8A" w:rsidRPr="00E73FFC" w:rsidRDefault="00C94B8A">
      <w:pPr>
        <w:pStyle w:val="Textoindependiente"/>
        <w:spacing w:line="360" w:lineRule="auto"/>
        <w:rPr>
          <w:rFonts w:cs="Arial"/>
          <w:szCs w:val="24"/>
          <w:lang w:val="es-ES_tradnl"/>
        </w:rPr>
      </w:pPr>
    </w:p>
    <w:p w:rsidR="00C94B8A" w:rsidRPr="00E73FFC" w:rsidRDefault="00121D9F" w:rsidP="00696B7D">
      <w:pPr>
        <w:pStyle w:val="Textoindependiente"/>
        <w:numPr>
          <w:ilvl w:val="0"/>
          <w:numId w:val="2"/>
        </w:numPr>
        <w:spacing w:line="360" w:lineRule="auto"/>
        <w:rPr>
          <w:rFonts w:cs="Arial"/>
          <w:szCs w:val="24"/>
          <w:lang w:val="es-ES_tradnl"/>
        </w:rPr>
      </w:pPr>
      <w:r w:rsidRPr="00E73FFC">
        <w:rPr>
          <w:rFonts w:cs="Arial"/>
          <w:szCs w:val="24"/>
          <w:lang w:val="es-ES_tradnl"/>
        </w:rPr>
        <w:t>BANCOS DE MATERIALES Y DE DEPÓSITO. Al formular la Proposición deberá tomarse en cuenta que los bancos de materiales necesarios para la construcción de las terracerías, balasto y pavimentos, así como los bancos de depósito para los materiales de desperdicio que proponga el contratista, correrán por su cuenta  y por lo tanto éste deberá hacer todos los arreglos requeridos para su adquisición y cubrir las regalías, acarreos del material de desperdicio al banco propuesto,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696B7D" w:rsidRPr="00E73FFC" w:rsidRDefault="00696B7D" w:rsidP="00696B7D">
      <w:pPr>
        <w:pStyle w:val="Prrafodelista"/>
        <w:rPr>
          <w:rFonts w:ascii="Arial" w:hAnsi="Arial" w:cs="Arial"/>
          <w:lang w:val="es-ES_tradnl"/>
        </w:rPr>
      </w:pPr>
    </w:p>
    <w:p w:rsidR="00696B7D" w:rsidRPr="00E73FFC" w:rsidRDefault="00696B7D" w:rsidP="00696B7D">
      <w:pPr>
        <w:pStyle w:val="Textoindependiente"/>
        <w:spacing w:line="360" w:lineRule="auto"/>
        <w:ind w:left="709"/>
        <w:rPr>
          <w:rFonts w:cs="Arial"/>
          <w:szCs w:val="24"/>
          <w:lang w:val="es-ES_tradnl"/>
        </w:rPr>
      </w:pPr>
      <w:r w:rsidRPr="00E73FFC">
        <w:rPr>
          <w:rFonts w:cs="Arial"/>
          <w:szCs w:val="24"/>
          <w:lang w:val="es-ES_tradnl"/>
        </w:rPr>
        <w:t>De ser necesario incluir en su análisis de precios las características de afinidad de los materiales pétreos.</w:t>
      </w:r>
    </w:p>
    <w:p w:rsidR="00C94B8A" w:rsidRPr="00E73FFC" w:rsidRDefault="00C94B8A">
      <w:pPr>
        <w:pStyle w:val="Textoindependiente"/>
        <w:spacing w:line="360" w:lineRule="auto"/>
        <w:ind w:left="720"/>
        <w:rPr>
          <w:rFonts w:cs="Arial"/>
          <w:szCs w:val="24"/>
          <w:lang w:val="es-ES_tradnl"/>
        </w:rPr>
      </w:pPr>
    </w:p>
    <w:p w:rsidR="00C94B8A" w:rsidRPr="00E73FFC" w:rsidRDefault="00121D9F">
      <w:pPr>
        <w:pStyle w:val="Textoindependiente"/>
        <w:numPr>
          <w:ilvl w:val="0"/>
          <w:numId w:val="13"/>
        </w:numPr>
        <w:spacing w:line="360" w:lineRule="auto"/>
        <w:rPr>
          <w:rFonts w:cs="Arial"/>
          <w:szCs w:val="24"/>
          <w:lang w:val="es-ES_tradnl"/>
        </w:rPr>
      </w:pPr>
      <w:r w:rsidRPr="00E73FFC">
        <w:rPr>
          <w:rFonts w:cs="Arial"/>
          <w:szCs w:val="24"/>
          <w:lang w:val="es-ES_tradnl"/>
        </w:rPr>
        <w:t>En cuanto a la utilización de materiales pétreos, de ser el caso, deberán llevar a cabo él trámite correspondiente para la extracción de los mismos, atendiendo los lineamientos establecidos por la Comisión Nacional del Agua, SEMARNAT, y demás legislación aplicable. El costo de los acarreos de los materiales pétreos de los bancos de extracción al lugar de utilización y acarreos locales deberán ser incluidos en el análisis del precio unitario correspondiente o en su defecto, si el contratista adquiere materiales pétreos de un banco no de su propiedad, deberá asegurarse que dicho banco cuente con la autorización expedida por la autoridad correspondiente y que cumpla con los requisitos que ésta solicita para la explotación y aprovechamiento, así como con las Normas de esta Secretaría.</w:t>
      </w:r>
    </w:p>
    <w:p w:rsidR="00D34615" w:rsidRPr="00E73FFC" w:rsidRDefault="00D34615" w:rsidP="00D34615">
      <w:pPr>
        <w:pStyle w:val="Textoindependiente"/>
        <w:spacing w:line="360" w:lineRule="auto"/>
        <w:ind w:left="720"/>
        <w:rPr>
          <w:rFonts w:cs="Arial"/>
          <w:szCs w:val="24"/>
          <w:lang w:val="es-ES_tradnl"/>
        </w:rPr>
      </w:pPr>
    </w:p>
    <w:p w:rsidR="008E2223" w:rsidRPr="00E73FFC" w:rsidRDefault="00121D9F" w:rsidP="000760DD">
      <w:pPr>
        <w:pStyle w:val="Textoindependiente"/>
        <w:spacing w:line="360" w:lineRule="auto"/>
        <w:ind w:left="709"/>
        <w:rPr>
          <w:rFonts w:cs="Arial"/>
          <w:szCs w:val="24"/>
          <w:lang w:val="es-ES_tradnl"/>
        </w:rPr>
      </w:pPr>
      <w:r w:rsidRPr="00E73FFC">
        <w:rPr>
          <w:rFonts w:cs="Arial"/>
          <w:szCs w:val="24"/>
          <w:lang w:val="es-ES_tradnl"/>
        </w:rPr>
        <w:lastRenderedPageBreak/>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la tarifa vigente estatal a la fecha de la propuesta técnica.</w:t>
      </w:r>
    </w:p>
    <w:p w:rsidR="00C94B8A" w:rsidRPr="00E73FFC" w:rsidRDefault="00C94B8A">
      <w:pPr>
        <w:pStyle w:val="Textoindependiente"/>
        <w:spacing w:line="360" w:lineRule="auto"/>
        <w:ind w:left="720"/>
        <w:rPr>
          <w:rFonts w:cs="Arial"/>
          <w:szCs w:val="24"/>
          <w:lang w:val="es-ES_tradnl"/>
        </w:rPr>
      </w:pPr>
    </w:p>
    <w:p w:rsidR="00C94B8A" w:rsidRPr="00E73FFC" w:rsidRDefault="00121D9F">
      <w:pPr>
        <w:pStyle w:val="Textoindependiente"/>
        <w:numPr>
          <w:ilvl w:val="0"/>
          <w:numId w:val="13"/>
        </w:numPr>
        <w:spacing w:line="360" w:lineRule="auto"/>
        <w:rPr>
          <w:rFonts w:cs="Arial"/>
          <w:szCs w:val="24"/>
          <w:lang w:val="es-ES_tradnl"/>
        </w:rPr>
      </w:pPr>
      <w:r w:rsidRPr="00E73FFC">
        <w:rPr>
          <w:rFonts w:cs="Arial"/>
          <w:szCs w:val="24"/>
          <w:lang w:val="es-ES_tradnl"/>
        </w:rPr>
        <w:t>Como se establece en las Normas de esta Dependencia “los conceptos que no sean objetos de medición no estarán sujetos a pago por separado, pues se considera que sus importes ya se han distribuido proporcionalmente o como corresponda, en los diversos precios unitarios en las propuestas”.</w:t>
      </w:r>
    </w:p>
    <w:p w:rsidR="00C94B8A" w:rsidRPr="00E73FFC" w:rsidRDefault="00C94B8A">
      <w:pPr>
        <w:pStyle w:val="Textoindependiente"/>
        <w:spacing w:line="360" w:lineRule="auto"/>
        <w:ind w:left="360"/>
        <w:rPr>
          <w:rFonts w:cs="Arial"/>
          <w:szCs w:val="24"/>
          <w:lang w:val="es-ES_tradnl"/>
        </w:rPr>
      </w:pPr>
    </w:p>
    <w:p w:rsidR="00C94B8A" w:rsidRPr="00E73FFC" w:rsidRDefault="00121D9F">
      <w:pPr>
        <w:pStyle w:val="Textoindependiente"/>
        <w:numPr>
          <w:ilvl w:val="0"/>
          <w:numId w:val="13"/>
        </w:numPr>
        <w:spacing w:line="360" w:lineRule="auto"/>
        <w:rPr>
          <w:rFonts w:cs="Arial"/>
          <w:szCs w:val="24"/>
          <w:lang w:val="es-ES_tradnl"/>
        </w:rPr>
      </w:pPr>
      <w:r w:rsidRPr="00E73FFC">
        <w:rPr>
          <w:rFonts w:cs="Arial"/>
          <w:szCs w:val="24"/>
          <w:lang w:val="es-ES_tradnl"/>
        </w:rPr>
        <w:t>Durante el periodo de ejecución de los trabajos y en el sitio de los mismos, el contratista mantendrá una cuadrilla de topografía, con el personal y el equipo necesario para tener un adecuado y constante control de los niveles de elevación y del alineamiento de las obras en construcción y de la obra ejecutada. Deberá entregar en su propuesta técnica el nombre del Ingeniero Topógrafo responsable de dicha cuadrilla, así como su currículo, cedula profesional y relación del equipo a utilizar, mismo que será validado por esta Dependencia.</w:t>
      </w:r>
    </w:p>
    <w:p w:rsidR="00C94B8A" w:rsidRPr="00E73FFC" w:rsidRDefault="00C94B8A">
      <w:pPr>
        <w:pStyle w:val="Textoindependiente"/>
        <w:spacing w:line="360" w:lineRule="auto"/>
        <w:rPr>
          <w:rFonts w:cs="Arial"/>
          <w:szCs w:val="24"/>
          <w:lang w:val="es-ES_tradnl"/>
        </w:rPr>
      </w:pPr>
    </w:p>
    <w:p w:rsidR="00C94B8A" w:rsidRPr="00E73FFC" w:rsidRDefault="00121D9F">
      <w:pPr>
        <w:pStyle w:val="Textoindependiente"/>
        <w:tabs>
          <w:tab w:val="left" w:pos="720"/>
        </w:tabs>
        <w:spacing w:line="360" w:lineRule="auto"/>
        <w:ind w:left="720" w:hanging="360"/>
        <w:rPr>
          <w:rFonts w:cs="Arial"/>
          <w:szCs w:val="24"/>
          <w:lang w:val="es-ES_tradnl"/>
        </w:rPr>
      </w:pPr>
      <w:r w:rsidRPr="00E73FFC">
        <w:rPr>
          <w:rFonts w:cs="Arial"/>
          <w:szCs w:val="24"/>
          <w:lang w:val="es-ES_tradnl"/>
        </w:rPr>
        <w:t>F.</w:t>
      </w:r>
      <w:r w:rsidRPr="00E73FFC">
        <w:rPr>
          <w:rFonts w:cs="Arial"/>
          <w:szCs w:val="24"/>
          <w:lang w:val="es-ES_tradnl"/>
        </w:rPr>
        <w:tab/>
        <w:t>Conforme lo previene las Normas de esta Secretaría, Generalidades y Terminología, el contratista está obligado a mantener un laboratorio, con el equipo, el personal y demás elementos necesarios que le permitan realizar un aseguramiento de calidad total de cada uno de los trabajos que se ejecuten.</w:t>
      </w:r>
    </w:p>
    <w:p w:rsidR="00C94B8A" w:rsidRPr="00E73FFC" w:rsidRDefault="00C94B8A">
      <w:pPr>
        <w:pStyle w:val="Textoindependiente"/>
        <w:spacing w:line="360" w:lineRule="auto"/>
        <w:ind w:left="360"/>
        <w:rPr>
          <w:rFonts w:cs="Arial"/>
          <w:szCs w:val="24"/>
          <w:lang w:val="es-ES_tradnl"/>
        </w:rPr>
      </w:pPr>
    </w:p>
    <w:p w:rsidR="00C94B8A" w:rsidRPr="00E73FFC" w:rsidRDefault="00121D9F">
      <w:pPr>
        <w:spacing w:line="360" w:lineRule="auto"/>
        <w:ind w:left="720" w:hanging="360"/>
        <w:jc w:val="both"/>
        <w:rPr>
          <w:rFonts w:ascii="Arial" w:hAnsi="Arial" w:cs="Arial"/>
          <w:lang w:val="es-ES_tradnl"/>
        </w:rPr>
      </w:pPr>
      <w:r w:rsidRPr="00E73FFC">
        <w:rPr>
          <w:rFonts w:ascii="Arial" w:hAnsi="Arial" w:cs="Arial"/>
          <w:lang w:val="es-ES_tradnl"/>
        </w:rPr>
        <w:t>G.</w:t>
      </w:r>
      <w:r w:rsidRPr="00E73FFC">
        <w:rPr>
          <w:rFonts w:ascii="Arial" w:hAnsi="Arial" w:cs="Arial"/>
          <w:lang w:val="es-ES_tradnl"/>
        </w:rPr>
        <w:tab/>
        <w:t xml:space="preserve">La correcta ejecución y buena presentación de los acabados son requisitos indispensables para que la Dependencia acepte los trabajos; la limpieza de las partes de la obra y la limpieza general de la misma y zona adyacente, así como la </w:t>
      </w:r>
      <w:r w:rsidRPr="00E73FFC">
        <w:rPr>
          <w:rFonts w:ascii="Arial" w:hAnsi="Arial" w:cs="Arial"/>
          <w:lang w:val="es-ES_tradnl"/>
        </w:rPr>
        <w:lastRenderedPageBreak/>
        <w:t>correcta y oportuna instalación, conservación y mantenimiento del señalamiento de protección de la obra, son parte de la correcta ejecución de la obra.</w:t>
      </w:r>
    </w:p>
    <w:p w:rsidR="00C94B8A" w:rsidRPr="00E73FFC" w:rsidRDefault="00C94B8A">
      <w:pPr>
        <w:spacing w:line="360" w:lineRule="auto"/>
        <w:jc w:val="both"/>
        <w:rPr>
          <w:rFonts w:ascii="Arial" w:hAnsi="Arial" w:cs="Arial"/>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ESPESORES</w:t>
      </w:r>
    </w:p>
    <w:p w:rsidR="002D0880" w:rsidRPr="00E73FFC" w:rsidRDefault="002D0880" w:rsidP="002D0880">
      <w:pPr>
        <w:pStyle w:val="Textoindependiente"/>
        <w:tabs>
          <w:tab w:val="left" w:pos="0"/>
        </w:tabs>
        <w:spacing w:line="360" w:lineRule="auto"/>
        <w:rPr>
          <w:rFonts w:cs="Arial"/>
          <w:szCs w:val="24"/>
          <w:lang w:val="es-ES_tradnl"/>
        </w:rPr>
      </w:pPr>
    </w:p>
    <w:p w:rsidR="002D0880" w:rsidRPr="00E73FFC" w:rsidRDefault="002D0880" w:rsidP="002D0880">
      <w:pPr>
        <w:pStyle w:val="Textoindependiente"/>
        <w:tabs>
          <w:tab w:val="left" w:pos="0"/>
          <w:tab w:val="left" w:pos="720"/>
        </w:tabs>
        <w:spacing w:line="360" w:lineRule="auto"/>
        <w:rPr>
          <w:rFonts w:cs="Arial"/>
          <w:szCs w:val="24"/>
          <w:lang w:val="es-ES_tradnl"/>
        </w:rPr>
      </w:pPr>
      <w:r w:rsidRPr="00E73FFC">
        <w:rPr>
          <w:rFonts w:cs="Arial"/>
          <w:szCs w:val="24"/>
          <w:lang w:val="es-ES_tradnl"/>
        </w:rPr>
        <w:t>Los espesores que han sido indicados, corresponden a materiales ya compactados al grado que en cada caso fue señalado, teniendo en cuenta las tolerancias que marcan las Normas para Construcción e Instalaciones de la Secretaría, multicitadas.</w:t>
      </w:r>
    </w:p>
    <w:p w:rsidR="002D0880" w:rsidRPr="00E73FFC" w:rsidRDefault="002D0880" w:rsidP="002D0880">
      <w:pPr>
        <w:pStyle w:val="Textoindependiente"/>
        <w:tabs>
          <w:tab w:val="left" w:pos="0"/>
        </w:tabs>
        <w:spacing w:line="360" w:lineRule="auto"/>
        <w:rPr>
          <w:rFonts w:cs="Arial"/>
          <w:szCs w:val="24"/>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DOSIFICACIONES</w:t>
      </w:r>
    </w:p>
    <w:p w:rsidR="002D0880" w:rsidRPr="00E73FFC" w:rsidRDefault="002D0880" w:rsidP="002D0880">
      <w:pPr>
        <w:pStyle w:val="Textoindependiente"/>
        <w:tabs>
          <w:tab w:val="left" w:pos="0"/>
        </w:tabs>
        <w:spacing w:line="360" w:lineRule="auto"/>
        <w:rPr>
          <w:rFonts w:cs="Arial"/>
          <w:szCs w:val="24"/>
          <w:lang w:val="es-ES_tradnl"/>
        </w:rPr>
      </w:pPr>
      <w:r w:rsidRPr="00E73FFC">
        <w:rPr>
          <w:rFonts w:cs="Arial"/>
          <w:szCs w:val="24"/>
          <w:lang w:val="es-ES_tradnl"/>
        </w:rPr>
        <w:t>Las dosificaciones de los materiales pétreos que se indican en éstos trabajos por Ejecutar, como fue señalado en cada caso, son aproximadas; y las definitivas serán las que se obtengan como resultado de las pruebas de laboratorio del ejecutor que en cada caso se lleven a cabo.</w:t>
      </w:r>
    </w:p>
    <w:p w:rsidR="002D0880" w:rsidRPr="00E73FFC" w:rsidRDefault="002D0880" w:rsidP="002D0880">
      <w:pPr>
        <w:pStyle w:val="Textoindependiente"/>
        <w:tabs>
          <w:tab w:val="left" w:pos="0"/>
        </w:tabs>
        <w:spacing w:line="360" w:lineRule="auto"/>
        <w:rPr>
          <w:rFonts w:cs="Arial"/>
          <w:b/>
          <w:bCs/>
          <w:szCs w:val="24"/>
          <w:lang w:val="es-ES_tradnl"/>
        </w:rPr>
      </w:pP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CALIDAD DE LOS MATERIALES</w:t>
      </w:r>
    </w:p>
    <w:p w:rsidR="002D0880" w:rsidRPr="00E73FFC" w:rsidRDefault="002D0880" w:rsidP="002D0880">
      <w:pPr>
        <w:pStyle w:val="Textoindependiente"/>
        <w:tabs>
          <w:tab w:val="left" w:pos="0"/>
        </w:tabs>
        <w:spacing w:line="360" w:lineRule="auto"/>
        <w:rPr>
          <w:rFonts w:cs="Arial"/>
          <w:szCs w:val="24"/>
          <w:lang w:val="es-ES_tradnl"/>
        </w:rPr>
      </w:pPr>
      <w:r w:rsidRPr="00E73FFC">
        <w:rPr>
          <w:rFonts w:cs="Arial"/>
          <w:szCs w:val="24"/>
          <w:lang w:val="es-ES_tradnl"/>
        </w:rPr>
        <w:t>Los materiales a que se refieren estos trabajos por ejecutar, deberán cumplir a lo que corresponda a las Normas de Calidad de los Materiales y Normas de Muestreo y Pruebas de los Materiales, Equipos y Sistemas de la Secretaría de Comunicaciones y Transportes, última edición.</w:t>
      </w:r>
    </w:p>
    <w:p w:rsidR="002D0880" w:rsidRPr="00E73FFC" w:rsidRDefault="002D0880" w:rsidP="002D0880">
      <w:pPr>
        <w:pStyle w:val="Textoindependiente"/>
        <w:tabs>
          <w:tab w:val="left" w:pos="0"/>
        </w:tabs>
        <w:spacing w:line="360" w:lineRule="auto"/>
        <w:rPr>
          <w:rFonts w:cs="Arial"/>
          <w:b/>
          <w:bCs/>
          <w:szCs w:val="24"/>
          <w:lang w:val="es-ES_tradnl"/>
        </w:rPr>
      </w:pPr>
      <w:r w:rsidRPr="00E73FFC">
        <w:rPr>
          <w:rFonts w:cs="Arial"/>
          <w:b/>
          <w:bCs/>
          <w:szCs w:val="24"/>
          <w:lang w:val="es-ES_tradnl"/>
        </w:rPr>
        <w:t>DISPOSITIVOS DE SEGURIDAD PARA LA PROTECCION DE OBRAS DURANTE LA EJECUCIÓN DE ESTAS.</w:t>
      </w:r>
    </w:p>
    <w:p w:rsidR="002D0880" w:rsidRPr="00E73FFC" w:rsidRDefault="002D0880" w:rsidP="002D0880">
      <w:pPr>
        <w:pStyle w:val="Textoindependiente"/>
        <w:tabs>
          <w:tab w:val="left" w:pos="0"/>
          <w:tab w:val="left" w:pos="720"/>
        </w:tabs>
        <w:spacing w:line="360" w:lineRule="auto"/>
        <w:rPr>
          <w:rFonts w:cs="Arial"/>
          <w:szCs w:val="24"/>
          <w:lang w:val="es-ES_tradnl"/>
        </w:rPr>
      </w:pPr>
      <w:r w:rsidRPr="00E73FFC">
        <w:rPr>
          <w:rFonts w:cs="Arial"/>
          <w:szCs w:val="24"/>
          <w:lang w:val="es-ES_tradnl"/>
        </w:rPr>
        <w:t xml:space="preserve">Durante la ejecución de las obras, el contratista deberá considerar en sus costos indirectos lo necesario para realizar el suministro, colocación, sustitución, movimiento y mantenimiento del señalamiento informativo, preventivo y restrictivo diurno y nocturno de protección de obra durante el tiempo que sea necesario (hasta la conclusión al 100% de los trabajos), la construcción colocación y mantenimiento del señalamiento como se indica </w:t>
      </w:r>
      <w:r w:rsidRPr="00E73FFC">
        <w:rPr>
          <w:rFonts w:cs="Arial"/>
          <w:szCs w:val="24"/>
          <w:lang w:val="es-ES_tradnl"/>
        </w:rPr>
        <w:lastRenderedPageBreak/>
        <w:t>en las Normas para Construcción e Instalaciones, última edición de la Secretaría; además el contratista estará obligado a extremar precauciones para prevenir y evitar accidentes de tránsito de cualquier naturaleza, ya sea por motivo de las obras o por movimientos de su maquinaria, equipo o abastecimientos de materiales.</w:t>
      </w:r>
    </w:p>
    <w:p w:rsidR="002D0880" w:rsidRPr="00E73FFC" w:rsidRDefault="002D0880">
      <w:pPr>
        <w:spacing w:line="360" w:lineRule="auto"/>
        <w:jc w:val="both"/>
        <w:rPr>
          <w:rFonts w:ascii="Arial" w:hAnsi="Arial" w:cs="Arial"/>
          <w:lang w:val="es-ES_tradnl"/>
        </w:rPr>
      </w:pPr>
    </w:p>
    <w:p w:rsidR="00C94B8A" w:rsidRPr="00E73FFC" w:rsidRDefault="00C94B8A">
      <w:pPr>
        <w:spacing w:line="360" w:lineRule="auto"/>
        <w:jc w:val="both"/>
        <w:rPr>
          <w:rFonts w:ascii="Arial" w:hAnsi="Arial" w:cs="Arial"/>
          <w:lang w:val="es-ES_tradnl"/>
        </w:rPr>
      </w:pPr>
    </w:p>
    <w:p w:rsidR="00C94B8A" w:rsidRPr="00E73FFC" w:rsidRDefault="00121D9F">
      <w:pPr>
        <w:pStyle w:val="Textoindependiente"/>
        <w:tabs>
          <w:tab w:val="left" w:pos="0"/>
          <w:tab w:val="left" w:pos="720"/>
        </w:tabs>
        <w:spacing w:line="360" w:lineRule="auto"/>
        <w:rPr>
          <w:rFonts w:cs="Arial"/>
          <w:b/>
          <w:bCs/>
          <w:szCs w:val="24"/>
          <w:lang w:val="es-ES_tradnl"/>
        </w:rPr>
      </w:pPr>
      <w:r w:rsidRPr="00E73FFC">
        <w:rPr>
          <w:rFonts w:cs="Arial"/>
          <w:b/>
          <w:bCs/>
          <w:szCs w:val="24"/>
        </w:rPr>
        <w:t>V</w:t>
      </w:r>
      <w:r w:rsidRPr="00E73FFC">
        <w:rPr>
          <w:rFonts w:cs="Arial"/>
          <w:b/>
          <w:bCs/>
          <w:szCs w:val="24"/>
          <w:lang w:val="es-ES_tradnl"/>
        </w:rPr>
        <w:t>.- OBLIGACIÓN DEL CONTRATISTA PARA EL CONTROL DE LA OBRA EJECUTADA.</w:t>
      </w:r>
    </w:p>
    <w:p w:rsidR="00C94B8A" w:rsidRPr="00E73FFC" w:rsidRDefault="00121D9F">
      <w:pPr>
        <w:pStyle w:val="Textoindependiente"/>
        <w:tabs>
          <w:tab w:val="left" w:pos="0"/>
        </w:tabs>
        <w:spacing w:line="360" w:lineRule="auto"/>
        <w:rPr>
          <w:rFonts w:cs="Arial"/>
          <w:szCs w:val="24"/>
          <w:lang w:val="es-ES_tradnl"/>
        </w:rPr>
      </w:pPr>
      <w:r w:rsidRPr="00E73FFC">
        <w:rPr>
          <w:rFonts w:cs="Arial"/>
          <w:szCs w:val="24"/>
          <w:lang w:val="es-ES_tradnl"/>
        </w:rPr>
        <w:t>Deberá entregar</w:t>
      </w:r>
      <w:r w:rsidR="00D34615" w:rsidRPr="00E73FFC">
        <w:rPr>
          <w:rFonts w:cs="Arial"/>
          <w:szCs w:val="24"/>
          <w:lang w:val="es-ES_tradnl"/>
        </w:rPr>
        <w:t xml:space="preserve"> </w:t>
      </w:r>
      <w:r w:rsidRPr="00E73FFC">
        <w:rPr>
          <w:rFonts w:cs="Arial"/>
          <w:szCs w:val="24"/>
          <w:lang w:val="es-ES_tradnl"/>
        </w:rPr>
        <w:t xml:space="preserve">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además de contar con experiencia en obras ferroviarias y vías terrestres, para comprobarlo deberá anexar currículum para verificar que cuente con la experiencia en control de calidad en este tipo de obras, el responsable deberá permanecer en la obra durante toda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aspectos de muestreo, manejo, transporte, almacenamiento, preparación de las muestras, ejecución de las pruebas de campo y laboratorio, mantenimiento y calibración del equipo de laboratorio entre otras, que será verificado por esta Dependencia. El personal deberá estar capacitado y acreditará ante la Dependencia el conocimiento de las pruebas y procedimientos correspondientes a las actividades que desempeñen en las cuales deberán de incluir la experiencia en el control de calidad de todos los materiales de vía férrea. El jefe de control de calidad analizará estadísticamente los resultados de las mediciones, así como los resultados de las pruebas de laboratorio que se ejecuten. El jefe </w:t>
      </w:r>
      <w:r w:rsidRPr="00E73FFC">
        <w:rPr>
          <w:rFonts w:cs="Arial"/>
          <w:szCs w:val="24"/>
          <w:lang w:val="es-ES_tradnl"/>
        </w:rPr>
        <w:lastRenderedPageBreak/>
        <w:t>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informes diarios elaborados para cada material, frente y concepto de obra al término de cada día.</w:t>
      </w:r>
    </w:p>
    <w:p w:rsidR="00C94B8A" w:rsidRPr="00E73FFC" w:rsidRDefault="00C94B8A">
      <w:pPr>
        <w:pStyle w:val="Textoindependiente"/>
        <w:tabs>
          <w:tab w:val="left" w:pos="0"/>
        </w:tabs>
        <w:spacing w:line="360" w:lineRule="auto"/>
        <w:rPr>
          <w:rFonts w:cs="Arial"/>
          <w:szCs w:val="24"/>
          <w:lang w:val="es-ES_tradnl"/>
        </w:rPr>
      </w:pPr>
    </w:p>
    <w:p w:rsidR="00C94B8A" w:rsidRPr="00E73FFC" w:rsidRDefault="00121D9F">
      <w:pPr>
        <w:pStyle w:val="Textoindependiente"/>
        <w:tabs>
          <w:tab w:val="left" w:pos="0"/>
        </w:tabs>
        <w:spacing w:line="360" w:lineRule="auto"/>
        <w:rPr>
          <w:rFonts w:cs="Arial"/>
          <w:szCs w:val="24"/>
          <w:lang w:val="es-ES_tradnl"/>
        </w:rPr>
      </w:pPr>
      <w:r w:rsidRPr="00E73FFC">
        <w:rPr>
          <w:rFonts w:cs="Arial"/>
          <w:szCs w:val="24"/>
          <w:lang w:val="es-ES_tradnl"/>
        </w:rPr>
        <w:t xml:space="preserve">Asimismo, una vez adjudicada la obra, el contratista se obliga a instalar un laboratorio </w:t>
      </w:r>
      <w:r w:rsidR="00D34615" w:rsidRPr="00E73FFC">
        <w:rPr>
          <w:rFonts w:cs="Arial"/>
          <w:szCs w:val="24"/>
          <w:lang w:val="es-ES_tradnl"/>
        </w:rPr>
        <w:t>cercano</w:t>
      </w:r>
      <w:r w:rsidRPr="00E73FFC">
        <w:rPr>
          <w:rFonts w:cs="Arial"/>
          <w:szCs w:val="24"/>
          <w:lang w:val="es-ES_tradnl"/>
        </w:rPr>
        <w:t xml:space="preserve"> a la obra, para cumplir con los requisitos necesarios para llevar el control de calidad de la obra contratada durante su ejecución, independientemente del laboratorio del campo, los cuales deberán ser aprobados como se indicó. Además de entregar los reportes de las pruebas y análisis estadísticos respectivos a la Dependencia, junto con los números generadores que amparen los trabajos ejecutados en el periodo de la estimación correspondiente.</w:t>
      </w:r>
    </w:p>
    <w:p w:rsidR="00C94B8A" w:rsidRPr="00E73FFC" w:rsidRDefault="00C94B8A">
      <w:pPr>
        <w:pStyle w:val="Textoindependiente"/>
        <w:tabs>
          <w:tab w:val="left" w:pos="0"/>
          <w:tab w:val="left" w:pos="720"/>
        </w:tabs>
        <w:spacing w:line="360" w:lineRule="auto"/>
        <w:rPr>
          <w:rFonts w:cs="Arial"/>
          <w:szCs w:val="24"/>
          <w:lang w:val="es-ES_tradnl"/>
        </w:rPr>
      </w:pPr>
    </w:p>
    <w:p w:rsidR="00C94B8A" w:rsidRPr="00E73FFC" w:rsidRDefault="00121D9F">
      <w:pPr>
        <w:pStyle w:val="Textoindependiente"/>
        <w:tabs>
          <w:tab w:val="left" w:pos="0"/>
          <w:tab w:val="left" w:pos="720"/>
        </w:tabs>
        <w:spacing w:line="360" w:lineRule="auto"/>
        <w:rPr>
          <w:rFonts w:cs="Arial"/>
          <w:szCs w:val="24"/>
          <w:lang w:val="es-ES_tradnl"/>
        </w:rPr>
      </w:pPr>
      <w:r w:rsidRPr="00E73FFC">
        <w:rPr>
          <w:rFonts w:cs="Arial"/>
          <w:szCs w:val="24"/>
          <w:lang w:val="es-ES_tradnl"/>
        </w:rPr>
        <w:t xml:space="preserve">El laboratorio deberá instalarse antes del inicio de los trabajos con el tiempo suficiente para efectuar los estudios y pruebas necesarias para garantizar que la ejecución de la Obra se haga de acuerdo a lo estipulado en las Normas de Calidad de la Normativa para la Infraestructura del Transporte, de la Secretaría de Comunicaciones y </w:t>
      </w:r>
      <w:r w:rsidR="000760DD" w:rsidRPr="00E73FFC">
        <w:rPr>
          <w:rFonts w:cs="Arial"/>
          <w:szCs w:val="24"/>
          <w:lang w:val="es-ES_tradnl"/>
        </w:rPr>
        <w:t>Transportes;</w:t>
      </w:r>
      <w:r w:rsidRPr="00E73FFC">
        <w:rPr>
          <w:rFonts w:cs="Arial"/>
          <w:szCs w:val="24"/>
          <w:lang w:val="es-ES_tradnl"/>
        </w:rPr>
        <w:t xml:space="preserve"> en el entendido de que no se le permitirá iniciar ningún tipo de trabajo si no se cumple con esta disposición.</w:t>
      </w: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La empresa no podrá dar inicio a ninguno de los trabajos, hasta en tanto sus  laboratorios hayan sido verificados, calificados y validados por personal de la Unidad General de Servicios Técnicos de la S.C.T. Este servicio requiere el trámite respectivo y tiene costo por pago de derechos por cada una de las áreas verificadas y deberá de reflejarlo en sus indirectos de obra.</w:t>
      </w:r>
    </w:p>
    <w:p w:rsidR="00B12D19" w:rsidRPr="00E73FFC" w:rsidRDefault="00B12D19">
      <w:pPr>
        <w:pStyle w:val="Textoindependiente"/>
        <w:tabs>
          <w:tab w:val="left" w:pos="0"/>
          <w:tab w:val="left" w:pos="720"/>
        </w:tabs>
        <w:spacing w:line="360" w:lineRule="auto"/>
        <w:rPr>
          <w:rFonts w:cs="Arial"/>
          <w:szCs w:val="24"/>
          <w:lang w:val="es-ES_tradnl"/>
        </w:rPr>
      </w:pPr>
    </w:p>
    <w:p w:rsidR="00A358A8" w:rsidRPr="00E73FFC" w:rsidRDefault="0067305C">
      <w:pPr>
        <w:pStyle w:val="Textoindependiente"/>
        <w:tabs>
          <w:tab w:val="left" w:pos="0"/>
          <w:tab w:val="left" w:pos="720"/>
        </w:tabs>
        <w:spacing w:line="360" w:lineRule="auto"/>
        <w:rPr>
          <w:rFonts w:cs="Arial"/>
          <w:szCs w:val="24"/>
          <w:lang w:val="es-ES_tradnl"/>
        </w:rPr>
      </w:pPr>
      <w:r w:rsidRPr="00E73FFC">
        <w:rPr>
          <w:rFonts w:cs="Arial"/>
          <w:b/>
          <w:szCs w:val="24"/>
          <w:lang w:val="es-ES_tradnl"/>
        </w:rPr>
        <w:t>CAMINOS DE ACCESO Y DISPOSITIVOS O TRABAJOS DE PROTECCION.</w:t>
      </w:r>
      <w:r w:rsidRPr="00E73FFC">
        <w:rPr>
          <w:rFonts w:cs="Arial"/>
          <w:szCs w:val="24"/>
          <w:lang w:val="es-ES_tradnl"/>
        </w:rPr>
        <w:t xml:space="preserve"> </w:t>
      </w:r>
    </w:p>
    <w:p w:rsidR="00A358A8" w:rsidRPr="00E73FFC" w:rsidRDefault="00A358A8">
      <w:pPr>
        <w:pStyle w:val="Textoindependiente"/>
        <w:tabs>
          <w:tab w:val="left" w:pos="0"/>
          <w:tab w:val="left" w:pos="720"/>
        </w:tabs>
        <w:spacing w:line="360" w:lineRule="auto"/>
        <w:rPr>
          <w:rFonts w:cs="Arial"/>
          <w:szCs w:val="24"/>
          <w:lang w:val="es-ES_tradnl"/>
        </w:rPr>
      </w:pP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 xml:space="preserve">Durante la ejecución de la obra objeto de la licitación el Contratista estará obligado a construir y conservar transitables todo el tiempo requerido, los caminos de acceso adecuados para comunicar los frentes de trabajo, los lugares fijados para la obtención de los materiales destinados a su construcción y para permitir el movimiento del equipo, maquinaria y vehículos necesarios para su realización; así como sujetarse a las disposiciones de seguridad contenidas en el Capítulo Sexto del Manual de Dispositivos para el Control del Tránsito en Calles y Carreteras (última edición), en la inteligencia de que no se le autorizará la ejecución de ninguna clase de trabajos hasta que haya colocado, a satisfacción de la Secretaría, las señales y dispositivos de protección en la forma y condiciones indicadas en dicho Capítulo. </w:t>
      </w:r>
    </w:p>
    <w:p w:rsidR="00C94B8A" w:rsidRPr="00E73FFC" w:rsidRDefault="00C94B8A">
      <w:pPr>
        <w:pStyle w:val="Textoindependiente"/>
        <w:tabs>
          <w:tab w:val="left" w:pos="0"/>
          <w:tab w:val="left" w:pos="720"/>
        </w:tabs>
        <w:spacing w:line="360" w:lineRule="auto"/>
        <w:rPr>
          <w:rFonts w:cs="Arial"/>
          <w:szCs w:val="24"/>
          <w:lang w:val="es-ES_tradnl"/>
        </w:rPr>
      </w:pP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La construcción y conservación de los caminos de acceso, así como la elaboración, colocación y mantenimiento de las señales y dispositivos de protección hasta que los trabajos le sean recibidos, serán a cargo del Contratista y por lo tanto, su costo deberá considerarlo en los precios unitarios de los diversos conceptos de trabajos.</w:t>
      </w:r>
    </w:p>
    <w:p w:rsidR="00C94B8A" w:rsidRPr="00E73FFC" w:rsidRDefault="00C94B8A">
      <w:pPr>
        <w:pStyle w:val="Textoindependiente"/>
        <w:tabs>
          <w:tab w:val="left" w:pos="0"/>
          <w:tab w:val="left" w:pos="720"/>
        </w:tabs>
        <w:spacing w:line="360" w:lineRule="auto"/>
        <w:rPr>
          <w:rFonts w:cs="Arial"/>
          <w:szCs w:val="24"/>
          <w:lang w:val="es-ES_tradnl"/>
        </w:rPr>
      </w:pPr>
    </w:p>
    <w:p w:rsidR="00C94B8A" w:rsidRPr="00E73FFC" w:rsidRDefault="0067305C">
      <w:pPr>
        <w:pStyle w:val="Textoindependiente"/>
        <w:tabs>
          <w:tab w:val="left" w:pos="0"/>
          <w:tab w:val="left" w:pos="720"/>
        </w:tabs>
        <w:spacing w:line="360" w:lineRule="auto"/>
        <w:rPr>
          <w:rFonts w:cs="Arial"/>
          <w:szCs w:val="24"/>
          <w:lang w:val="es-ES_tradnl"/>
        </w:rPr>
      </w:pPr>
      <w:r w:rsidRPr="00E73FFC">
        <w:rPr>
          <w:rFonts w:cs="Arial"/>
          <w:szCs w:val="24"/>
          <w:lang w:val="es-ES_tradnl"/>
        </w:rPr>
        <w:t>Además también deberá tomar en cuenta al preparar su proposición, que el Contratista estará obligado a tomar todas las providencias que sean necesarias para extremar las precauciones a fin de prevenir y evitar accidentes de cualquier naturaleza, ya sea con motivo de los trabajos, o por los movimientos de su maquinaria o equipo, o por el abastecimiento de materiales.</w:t>
      </w:r>
    </w:p>
    <w:p w:rsidR="00A358A8" w:rsidRPr="00E73FFC" w:rsidRDefault="00A358A8">
      <w:pPr>
        <w:pStyle w:val="Textoindependiente"/>
        <w:tabs>
          <w:tab w:val="left" w:pos="0"/>
          <w:tab w:val="left" w:pos="720"/>
        </w:tabs>
        <w:spacing w:line="360" w:lineRule="auto"/>
        <w:rPr>
          <w:rFonts w:cs="Arial"/>
          <w:szCs w:val="24"/>
          <w:lang w:val="es-ES_tradnl"/>
        </w:rPr>
      </w:pPr>
    </w:p>
    <w:p w:rsidR="00A358A8" w:rsidRPr="00E73FFC" w:rsidRDefault="0067305C">
      <w:pPr>
        <w:pStyle w:val="Textoindependiente"/>
        <w:tabs>
          <w:tab w:val="left" w:pos="0"/>
          <w:tab w:val="left" w:pos="540"/>
        </w:tabs>
        <w:spacing w:line="360" w:lineRule="auto"/>
        <w:rPr>
          <w:rFonts w:cs="Arial"/>
          <w:b/>
          <w:szCs w:val="24"/>
          <w:lang w:val="es-ES_tradnl"/>
        </w:rPr>
      </w:pPr>
      <w:r w:rsidRPr="00E73FFC">
        <w:rPr>
          <w:rFonts w:cs="Arial"/>
          <w:b/>
          <w:szCs w:val="24"/>
          <w:lang w:val="es-ES_tradnl"/>
        </w:rPr>
        <w:t xml:space="preserve">VIDEO EDITADO DEL DESARROLLO DE LA OBRA. </w:t>
      </w:r>
    </w:p>
    <w:p w:rsidR="00A358A8" w:rsidRPr="00E73FFC" w:rsidRDefault="00A358A8">
      <w:pPr>
        <w:pStyle w:val="Textoindependiente"/>
        <w:tabs>
          <w:tab w:val="left" w:pos="0"/>
          <w:tab w:val="left" w:pos="540"/>
        </w:tabs>
        <w:spacing w:line="360" w:lineRule="auto"/>
        <w:rPr>
          <w:rFonts w:cs="Arial"/>
          <w:b/>
          <w:szCs w:val="24"/>
          <w:lang w:val="es-ES_tradnl"/>
        </w:rPr>
      </w:pPr>
    </w:p>
    <w:p w:rsidR="00C94B8A" w:rsidRPr="00E73FFC" w:rsidRDefault="0067305C">
      <w:pPr>
        <w:pStyle w:val="Textoindependiente"/>
        <w:tabs>
          <w:tab w:val="left" w:pos="0"/>
          <w:tab w:val="left" w:pos="540"/>
        </w:tabs>
        <w:spacing w:line="360" w:lineRule="auto"/>
        <w:rPr>
          <w:rFonts w:cs="Arial"/>
          <w:szCs w:val="24"/>
          <w:lang w:val="es-ES_tradnl"/>
        </w:rPr>
      </w:pPr>
      <w:r w:rsidRPr="00E73FFC">
        <w:rPr>
          <w:rFonts w:cs="Arial"/>
          <w:szCs w:val="24"/>
          <w:lang w:val="es-ES_tradnl"/>
        </w:rPr>
        <w:lastRenderedPageBreak/>
        <w:t xml:space="preserve">El Contratista deberá incluir dentro del monto de su propuesta, el costo de un vídeo en formatos DVD y un vídeo en formato </w:t>
      </w:r>
      <w:proofErr w:type="spellStart"/>
      <w:r w:rsidRPr="00E73FFC">
        <w:rPr>
          <w:rFonts w:cs="Arial"/>
          <w:szCs w:val="24"/>
          <w:lang w:val="es-ES_tradnl"/>
        </w:rPr>
        <w:t>mpeg</w:t>
      </w:r>
      <w:proofErr w:type="spellEnd"/>
      <w:r w:rsidRPr="00E73FFC">
        <w:rPr>
          <w:rFonts w:cs="Arial"/>
          <w:szCs w:val="24"/>
          <w:lang w:val="es-ES_tradnl"/>
        </w:rPr>
        <w:t xml:space="preserve">, con tomas del desarrollo de construcción de la obra, durante las </w:t>
      </w:r>
      <w:r w:rsidR="00D967F3" w:rsidRPr="00E73FFC">
        <w:rPr>
          <w:rFonts w:cs="Arial"/>
          <w:szCs w:val="24"/>
          <w:lang w:val="es-ES_tradnl"/>
        </w:rPr>
        <w:t>etapas de terracerías, drenaje,</w:t>
      </w:r>
      <w:r w:rsidRPr="00E73FFC">
        <w:rPr>
          <w:rFonts w:cs="Arial"/>
          <w:szCs w:val="24"/>
          <w:lang w:val="es-ES_tradnl"/>
        </w:rPr>
        <w:t xml:space="preserve"> </w:t>
      </w:r>
      <w:r w:rsidR="00D967F3" w:rsidRPr="00E73FFC">
        <w:rPr>
          <w:rFonts w:cs="Arial"/>
          <w:szCs w:val="24"/>
          <w:lang w:val="es-ES_tradnl"/>
        </w:rPr>
        <w:t xml:space="preserve">estructuras y </w:t>
      </w:r>
      <w:r w:rsidRPr="00E73FFC">
        <w:rPr>
          <w:rFonts w:cs="Arial"/>
          <w:szCs w:val="24"/>
          <w:lang w:val="es-ES_tradnl"/>
        </w:rPr>
        <w:t>pavimento, ya sea flexible ó rígido, con una duración total de 1 (una) hora, con información editada propia de las obras y de la integración de la obra con el medio que la rodea, misma que obtendrá de diversas fuentes como la propia Secretaría de Comunicaciones y Transportes, Secretaría de Turismo, Instituto Nacional de Antropología e Historia. Durante el desarrollo de la obra, se realizarán las tomas necesarias, enfatizando las actividades desde el proceso de obtención y distribución en el sitio de las obras de los materiales para la vía férrea, terracerías, materiales pétreos, fabricación de concreto asfáltico o hidráulico, etc.</w:t>
      </w:r>
      <w:r w:rsidR="00DA7B93" w:rsidRPr="00E73FFC">
        <w:rPr>
          <w:rFonts w:cs="Arial"/>
          <w:szCs w:val="24"/>
          <w:lang w:val="es-ES_tradnl"/>
        </w:rPr>
        <w:t xml:space="preserve">, </w:t>
      </w:r>
      <w:r w:rsidRPr="00E73FFC">
        <w:rPr>
          <w:rFonts w:cs="Arial"/>
          <w:szCs w:val="24"/>
          <w:lang w:val="es-ES_tradnl"/>
        </w:rPr>
        <w:t>hasta la terminación total de la obras. Se entregará una copia de dicho vídeo a la mitad de la obra para su revisión y correcciones al Residente de Obra del Centro SCT y a la Dirección General de Transporte Ferroviario y Multimodal, de igual forma un segundo vídeo de la parte restante de la obra, para que ambas partes formen un vídeo completo en ambos formatos, una vez concluido el vídeo completo, éste se entregará en 5 (cinco) juegos en la Dirección General de Transporte Ferroviario y Multimodal, el costo total correspondiente deberá considerarlo dentro de sus indirectos de obra.</w:t>
      </w:r>
    </w:p>
    <w:p w:rsidR="00C94B8A" w:rsidRPr="00E73FFC" w:rsidRDefault="00C94B8A">
      <w:pPr>
        <w:pStyle w:val="Textoindependiente"/>
        <w:tabs>
          <w:tab w:val="left" w:pos="0"/>
          <w:tab w:val="left" w:pos="540"/>
        </w:tabs>
        <w:spacing w:line="360" w:lineRule="auto"/>
        <w:rPr>
          <w:rFonts w:cs="Arial"/>
          <w:szCs w:val="24"/>
          <w:lang w:val="es-ES_tradnl"/>
        </w:rPr>
      </w:pPr>
    </w:p>
    <w:p w:rsidR="00DA7B93" w:rsidRPr="00E73FFC" w:rsidRDefault="0067305C">
      <w:pPr>
        <w:pStyle w:val="Textoindependiente"/>
        <w:tabs>
          <w:tab w:val="left" w:pos="0"/>
          <w:tab w:val="left" w:pos="540"/>
        </w:tabs>
        <w:spacing w:line="360" w:lineRule="auto"/>
        <w:rPr>
          <w:rFonts w:cs="Arial"/>
          <w:b/>
          <w:szCs w:val="24"/>
          <w:lang w:val="es-ES"/>
        </w:rPr>
      </w:pPr>
      <w:r w:rsidRPr="00E73FFC">
        <w:rPr>
          <w:rFonts w:cs="Arial"/>
          <w:b/>
          <w:szCs w:val="24"/>
          <w:lang w:val="es-ES"/>
        </w:rPr>
        <w:t xml:space="preserve">LINEAMIENTOS DE SEGURIDAD. </w:t>
      </w:r>
    </w:p>
    <w:p w:rsidR="00C05246" w:rsidRPr="00E73FFC" w:rsidRDefault="00C05246">
      <w:pPr>
        <w:pStyle w:val="Textoindependiente"/>
        <w:tabs>
          <w:tab w:val="left" w:pos="0"/>
          <w:tab w:val="left" w:pos="540"/>
        </w:tabs>
        <w:spacing w:line="360" w:lineRule="auto"/>
        <w:rPr>
          <w:rFonts w:cs="Arial"/>
          <w:b/>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_tradnl"/>
        </w:rPr>
        <w:t xml:space="preserve">El Contratista </w:t>
      </w:r>
      <w:r w:rsidRPr="00E73FFC">
        <w:rPr>
          <w:rFonts w:cs="Arial"/>
          <w:szCs w:val="24"/>
          <w:lang w:val="es-ES"/>
        </w:rPr>
        <w:t>atenderá con amplitud y eficacia las normas y procedimientos de seguridad y salvaguarda que garanticen la integridad física de los trabajadores que participan en la obra.</w:t>
      </w: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 xml:space="preserve">El personal que labora para </w:t>
      </w:r>
      <w:r w:rsidRPr="00E73FFC">
        <w:rPr>
          <w:rFonts w:cs="Arial"/>
          <w:szCs w:val="24"/>
          <w:lang w:val="es-ES_tradnl"/>
        </w:rPr>
        <w:t xml:space="preserve">El Contratista </w:t>
      </w:r>
      <w:r w:rsidRPr="00E73FFC">
        <w:rPr>
          <w:rFonts w:cs="Arial"/>
          <w:szCs w:val="24"/>
          <w:lang w:val="es-ES"/>
        </w:rPr>
        <w:t>deberá de contar con el equipo adecuado de seguridad, de acuerdo con las condiciones que marca el Reglamento General de Seguridad e Higiene en el Trabajo.</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_tradnl"/>
        </w:rPr>
        <w:lastRenderedPageBreak/>
        <w:t xml:space="preserve">El Contratista </w:t>
      </w:r>
      <w:r w:rsidRPr="00E73FFC">
        <w:rPr>
          <w:rFonts w:cs="Arial"/>
          <w:szCs w:val="24"/>
          <w:lang w:val="es-ES"/>
        </w:rPr>
        <w:t>deberá contar con la constancia en la que se acredite que ha afiliado al IMSS a los trabajadores asignados a la obra.</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La edad mínima de los trabajadores contratados por la Constructora será la contemplada en la Ley Federal del Trabajo.</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Cuando ocurra algún accidente por causas fortuitas</w:t>
      </w:r>
      <w:r w:rsidR="000760DD" w:rsidRPr="00E73FFC">
        <w:rPr>
          <w:rFonts w:cs="Arial"/>
          <w:szCs w:val="24"/>
          <w:lang w:val="es-ES"/>
        </w:rPr>
        <w:t>, el</w:t>
      </w:r>
      <w:r w:rsidRPr="00E73FFC">
        <w:rPr>
          <w:rFonts w:cs="Arial"/>
          <w:szCs w:val="24"/>
          <w:lang w:val="es-ES_tradnl"/>
        </w:rPr>
        <w:t xml:space="preserve"> Contratista </w:t>
      </w:r>
      <w:r w:rsidR="000760DD" w:rsidRPr="00E73FFC">
        <w:rPr>
          <w:rFonts w:cs="Arial"/>
          <w:szCs w:val="24"/>
          <w:lang w:val="es-ES"/>
        </w:rPr>
        <w:t>atenderá</w:t>
      </w:r>
      <w:r w:rsidRPr="00E73FFC">
        <w:rPr>
          <w:rFonts w:cs="Arial"/>
          <w:szCs w:val="24"/>
          <w:lang w:val="es-ES"/>
        </w:rPr>
        <w:t xml:space="preserve"> de inmediato las soluciones pertinentes, debiendo informar oportunamente al SCT las causas, medidas preventivas tomadas y riesgos posibles.</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_tradnl"/>
        </w:rPr>
        <w:t xml:space="preserve">El Contratista </w:t>
      </w:r>
      <w:r w:rsidRPr="00E73FFC">
        <w:rPr>
          <w:rFonts w:cs="Arial"/>
          <w:szCs w:val="24"/>
          <w:lang w:val="es-ES"/>
        </w:rPr>
        <w:t>mantendrá las áreas y los entornos de la obra, con el máximo de limpieza y visibilidad.</w:t>
      </w:r>
    </w:p>
    <w:p w:rsidR="00C94B8A" w:rsidRPr="00E73FFC" w:rsidRDefault="00C94B8A">
      <w:pPr>
        <w:pStyle w:val="Textoindependiente"/>
        <w:tabs>
          <w:tab w:val="left" w:pos="0"/>
          <w:tab w:val="left" w:pos="540"/>
        </w:tabs>
        <w:spacing w:line="360" w:lineRule="auto"/>
        <w:rPr>
          <w:rFonts w:cs="Arial"/>
          <w:szCs w:val="24"/>
          <w:lang w:val="es-ES"/>
        </w:rPr>
      </w:pPr>
    </w:p>
    <w:p w:rsidR="00C94B8A" w:rsidRPr="00E73FFC" w:rsidRDefault="0067305C">
      <w:pPr>
        <w:pStyle w:val="Textoindependiente"/>
        <w:tabs>
          <w:tab w:val="left" w:pos="0"/>
          <w:tab w:val="left" w:pos="540"/>
        </w:tabs>
        <w:spacing w:line="360" w:lineRule="auto"/>
        <w:rPr>
          <w:rFonts w:cs="Arial"/>
          <w:szCs w:val="24"/>
          <w:lang w:val="es-ES"/>
        </w:rPr>
      </w:pPr>
      <w:r w:rsidRPr="00E73FFC">
        <w:rPr>
          <w:rFonts w:cs="Arial"/>
          <w:szCs w:val="24"/>
          <w:lang w:val="es-ES"/>
        </w:rPr>
        <w:t>El contratista contratara conjuntamente a su nombre y al de la Dependencia durante el periodo comprendido entre la fecha de iniciación y el de la recepción definitiva de las obras objeto del contrato, un seguro que cubrirá daños a terceros imputables a las obras y/o tramos a cargo del contratista y comprenderá los daños corporales y materiales que se susciten durante el desarrollo de la mismas. Dichos seguros deberán ser de carácter ilimitado en lo que respecta a los daños corporales. El contratista entregara a la Dependencia para su aprobación las pólizas y los certificados de seguro antes de la fecha de iniciación de los trabajos. El monto máximo del deducible del seguro  será del 10% del importe del seguro</w:t>
      </w:r>
      <w:r w:rsidRPr="000176C9">
        <w:rPr>
          <w:rFonts w:cs="Arial"/>
          <w:szCs w:val="24"/>
          <w:lang w:val="es-ES"/>
        </w:rPr>
        <w:t xml:space="preserve">. La cobertura mínima del seguro será por $ 1´000,000.00. </w:t>
      </w:r>
      <w:r w:rsidRPr="00E73FFC">
        <w:rPr>
          <w:rFonts w:cs="Arial"/>
          <w:szCs w:val="24"/>
          <w:lang w:val="es-ES"/>
        </w:rPr>
        <w:t>Lo correspondiente a la erogación por concepto de adquisición de dichos seguros deberá de considerarlo el contratista dentro de los indirectos de la obra.</w:t>
      </w:r>
    </w:p>
    <w:p w:rsidR="00E73FFC" w:rsidRDefault="00E73FFC">
      <w:pPr>
        <w:pStyle w:val="Textoindependiente"/>
        <w:tabs>
          <w:tab w:val="left" w:pos="0"/>
          <w:tab w:val="left" w:pos="720"/>
        </w:tabs>
        <w:spacing w:line="360" w:lineRule="auto"/>
        <w:rPr>
          <w:rFonts w:cs="Arial"/>
          <w:b/>
          <w:bCs/>
          <w:szCs w:val="24"/>
          <w:lang w:val="es-ES_tradnl"/>
        </w:rPr>
      </w:pPr>
    </w:p>
    <w:p w:rsidR="00E73FFC" w:rsidRDefault="00E73FFC">
      <w:pPr>
        <w:pStyle w:val="Textoindependiente"/>
        <w:tabs>
          <w:tab w:val="left" w:pos="0"/>
          <w:tab w:val="left" w:pos="720"/>
        </w:tabs>
        <w:spacing w:line="360" w:lineRule="auto"/>
        <w:rPr>
          <w:rFonts w:cs="Arial"/>
          <w:b/>
          <w:bCs/>
          <w:szCs w:val="24"/>
          <w:lang w:val="es-ES_tradnl"/>
        </w:rPr>
      </w:pPr>
    </w:p>
    <w:p w:rsidR="00C94B8A" w:rsidRPr="00E73FFC" w:rsidRDefault="00D01C9C">
      <w:pPr>
        <w:pStyle w:val="Textoindependiente"/>
        <w:tabs>
          <w:tab w:val="left" w:pos="0"/>
          <w:tab w:val="left" w:pos="720"/>
        </w:tabs>
        <w:spacing w:line="360" w:lineRule="auto"/>
        <w:rPr>
          <w:rFonts w:cs="Arial"/>
          <w:b/>
          <w:bCs/>
          <w:szCs w:val="24"/>
          <w:lang w:val="es-ES_tradnl"/>
        </w:rPr>
      </w:pPr>
      <w:r w:rsidRPr="00E73FFC">
        <w:rPr>
          <w:rFonts w:cs="Arial"/>
          <w:b/>
          <w:bCs/>
          <w:szCs w:val="24"/>
          <w:lang w:val="es-ES_tradnl"/>
        </w:rPr>
        <w:lastRenderedPageBreak/>
        <w:t>V</w:t>
      </w:r>
      <w:r w:rsidR="00A004BC" w:rsidRPr="00E73FFC">
        <w:rPr>
          <w:rFonts w:cs="Arial"/>
          <w:b/>
          <w:bCs/>
          <w:szCs w:val="24"/>
          <w:lang w:val="es-ES_tradnl"/>
        </w:rPr>
        <w:t>I</w:t>
      </w:r>
      <w:r w:rsidR="00474133" w:rsidRPr="00E73FFC">
        <w:rPr>
          <w:rFonts w:cs="Arial"/>
          <w:b/>
          <w:bCs/>
          <w:szCs w:val="24"/>
          <w:lang w:val="es-ES_tradnl"/>
        </w:rPr>
        <w:t>.- PROTECCIÓN DEL AMBIENTE A LOS ENTORNOS NATURALES DE ZONAS DE MONUMENTOS Y VESTIGIOS ARQUEOLÓGICOS, HISTÓRICOS Y ARTÍSTICOS.</w:t>
      </w:r>
    </w:p>
    <w:p w:rsidR="00C94B8A" w:rsidRPr="00E73FFC" w:rsidRDefault="00C94B8A">
      <w:pPr>
        <w:pStyle w:val="Textoindependiente"/>
        <w:tabs>
          <w:tab w:val="left" w:pos="0"/>
        </w:tabs>
        <w:spacing w:line="360" w:lineRule="auto"/>
        <w:rPr>
          <w:rFonts w:cs="Arial"/>
          <w:szCs w:val="24"/>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El contratista, para la ejecución de la Obra deberá prever lo necesario para:</w:t>
      </w:r>
    </w:p>
    <w:p w:rsidR="00C94B8A" w:rsidRPr="00E73FFC" w:rsidRDefault="00C94B8A">
      <w:pPr>
        <w:tabs>
          <w:tab w:val="left" w:pos="0"/>
          <w:tab w:val="left" w:pos="720"/>
        </w:tabs>
        <w:spacing w:line="360" w:lineRule="auto"/>
        <w:jc w:val="both"/>
        <w:rPr>
          <w:rFonts w:ascii="Arial" w:hAnsi="Arial" w:cs="Arial"/>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Dar cabal cumplimiento a los ordenamientos en vigor emanados de la “Ley General del Equilibrio Ecológi</w:t>
      </w:r>
      <w:r w:rsidR="00962EF8" w:rsidRPr="00E73FFC">
        <w:rPr>
          <w:rFonts w:ascii="Arial" w:hAnsi="Arial" w:cs="Arial"/>
          <w:lang w:val="es-ES_tradnl"/>
        </w:rPr>
        <w:t>co y la Protección del Ambiente</w:t>
      </w:r>
      <w:r w:rsidRPr="00E73FFC">
        <w:rPr>
          <w:rFonts w:ascii="Arial" w:hAnsi="Arial" w:cs="Arial"/>
          <w:lang w:val="es-ES_tradnl"/>
        </w:rPr>
        <w:t>“, a los reglamentos y a las Normas Técnicas Ecológicas, expedidas por la SEMARNAT y en especial a los ordenamientos establecidos en</w:t>
      </w:r>
      <w:r w:rsidR="00237618" w:rsidRPr="00E73FFC">
        <w:rPr>
          <w:rFonts w:ascii="Arial" w:hAnsi="Arial" w:cs="Arial"/>
          <w:lang w:val="es-ES_tradnl"/>
        </w:rPr>
        <w:t xml:space="preserve"> la</w:t>
      </w:r>
      <w:r w:rsidRPr="00E73FFC">
        <w:rPr>
          <w:rFonts w:ascii="Arial" w:hAnsi="Arial" w:cs="Arial"/>
          <w:lang w:val="es-ES_tradnl"/>
        </w:rPr>
        <w:t xml:space="preserve"> </w:t>
      </w:r>
      <w:r w:rsidR="00237618" w:rsidRPr="00E73FFC">
        <w:rPr>
          <w:rFonts w:ascii="Arial" w:hAnsi="Arial" w:cs="Arial"/>
          <w:lang w:val="es-ES_tradnl"/>
        </w:rPr>
        <w:t>RESOLUCIÓN MIA –M-030/11” emitido por la Dirección de Ecología y Medio Ambiente de Salamanca el día 23 veintitrés de noviembre de 2011 dos mil once;</w:t>
      </w:r>
      <w:r w:rsidRPr="00E73FFC">
        <w:rPr>
          <w:rFonts w:ascii="Arial" w:hAnsi="Arial" w:cs="Arial"/>
          <w:lang w:val="es-ES_tradnl"/>
        </w:rPr>
        <w:t xml:space="preserve"> </w:t>
      </w:r>
      <w:r w:rsidR="00237618" w:rsidRPr="00E73FFC">
        <w:rPr>
          <w:rFonts w:ascii="Arial" w:hAnsi="Arial" w:cs="Arial"/>
          <w:lang w:val="es-ES_tradnl"/>
        </w:rPr>
        <w:t>pondrá</w:t>
      </w:r>
      <w:r w:rsidRPr="00E73FFC">
        <w:rPr>
          <w:rFonts w:ascii="Arial" w:hAnsi="Arial" w:cs="Arial"/>
          <w:lang w:val="es-ES_tradnl"/>
        </w:rPr>
        <w:t xml:space="preserve"> especial </w:t>
      </w:r>
      <w:r w:rsidR="00237618" w:rsidRPr="00E73FFC">
        <w:rPr>
          <w:rFonts w:ascii="Arial" w:hAnsi="Arial" w:cs="Arial"/>
          <w:lang w:val="es-ES_tradnl"/>
        </w:rPr>
        <w:t xml:space="preserve">atención </w:t>
      </w:r>
      <w:r w:rsidRPr="00E73FFC">
        <w:rPr>
          <w:rFonts w:ascii="Arial" w:hAnsi="Arial" w:cs="Arial"/>
          <w:lang w:val="es-ES_tradnl"/>
        </w:rPr>
        <w:t>en cuanto a la emisión a la atmósfera de gases y partículas sólidas por las plantas de trituración, en caso de tenerla instalada, para lo cual se instalaran los equipos de control de emisiones, a fin de que se sitúen dentro de los rangos permitidos.</w:t>
      </w:r>
    </w:p>
    <w:p w:rsidR="00C94B8A" w:rsidRPr="00E73FFC" w:rsidRDefault="00C94B8A">
      <w:pPr>
        <w:tabs>
          <w:tab w:val="left" w:pos="0"/>
          <w:tab w:val="left" w:pos="720"/>
        </w:tabs>
        <w:spacing w:line="360" w:lineRule="auto"/>
        <w:jc w:val="both"/>
        <w:rPr>
          <w:rFonts w:ascii="Arial" w:hAnsi="Arial" w:cs="Arial"/>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En su caso, hacer las acciones necesarias para que se proporcione la regeneración del suelo, una vez concluida la extracción de los materiales de los bancos explotados.</w:t>
      </w:r>
    </w:p>
    <w:p w:rsidR="00C94B8A" w:rsidRPr="00E73FFC" w:rsidRDefault="00C94B8A">
      <w:pPr>
        <w:tabs>
          <w:tab w:val="left" w:pos="0"/>
          <w:tab w:val="left" w:pos="720"/>
        </w:tabs>
        <w:spacing w:line="360" w:lineRule="auto"/>
        <w:jc w:val="both"/>
        <w:rPr>
          <w:rFonts w:ascii="Arial" w:hAnsi="Arial" w:cs="Arial"/>
          <w:lang w:val="es-ES_tradnl"/>
        </w:rPr>
      </w:pPr>
    </w:p>
    <w:p w:rsidR="00C94B8A" w:rsidRPr="00E73FFC" w:rsidRDefault="00121D9F">
      <w:pPr>
        <w:tabs>
          <w:tab w:val="left" w:pos="0"/>
          <w:tab w:val="left" w:pos="720"/>
        </w:tabs>
        <w:spacing w:line="360" w:lineRule="auto"/>
        <w:jc w:val="both"/>
        <w:rPr>
          <w:rFonts w:ascii="Arial" w:hAnsi="Arial" w:cs="Arial"/>
          <w:lang w:val="es-ES_tradnl"/>
        </w:rPr>
      </w:pPr>
      <w:r w:rsidRPr="00E73FFC">
        <w:rPr>
          <w:rFonts w:ascii="Arial" w:hAnsi="Arial" w:cs="Arial"/>
          <w:lang w:val="es-ES_tradnl"/>
        </w:rPr>
        <w:t>De ser el caso, Suspender de inmediato las Obras o la explotación de bancos de materiales en caso de que se descubran vestigios arqueológicos, dando aviso a las autoridades correspondientes.</w:t>
      </w:r>
    </w:p>
    <w:p w:rsidR="00C94B8A" w:rsidRPr="00E73FFC" w:rsidRDefault="00C94B8A">
      <w:pPr>
        <w:tabs>
          <w:tab w:val="left" w:pos="0"/>
          <w:tab w:val="left" w:pos="720"/>
        </w:tabs>
        <w:spacing w:line="360" w:lineRule="auto"/>
        <w:jc w:val="both"/>
        <w:rPr>
          <w:rFonts w:ascii="Arial" w:hAnsi="Arial" w:cs="Arial"/>
          <w:lang w:val="es-ES_tradnl"/>
        </w:rPr>
      </w:pPr>
    </w:p>
    <w:p w:rsidR="00C94B8A" w:rsidRPr="00E73FFC" w:rsidRDefault="00121D9F">
      <w:pPr>
        <w:pStyle w:val="Textoindependiente"/>
        <w:tabs>
          <w:tab w:val="left" w:pos="0"/>
        </w:tabs>
        <w:spacing w:line="360" w:lineRule="auto"/>
        <w:rPr>
          <w:rFonts w:cs="Arial"/>
          <w:bCs/>
          <w:szCs w:val="24"/>
        </w:rPr>
      </w:pPr>
      <w:r w:rsidRPr="00E73FFC">
        <w:rPr>
          <w:rFonts w:cs="Arial"/>
          <w:lang w:val="es-ES_tradnl"/>
        </w:rPr>
        <w:t xml:space="preserve">En este contexto, igualmente, como se precisa en el Inciso 1.01.01.005-E.05 del libro 1 Generalidades y Terminología de esta Dependencia, el contratista será responsable de los daños y perjuicios que cause a la Secretaría o a terceras personas con motivo de la ejecución de las Obras, por no sujetarse a lo estipulado en el contrato, por inobservancia de las instrucciones dadas por escrito por la Secretaría o por violación a las leyes y </w:t>
      </w:r>
      <w:r w:rsidRPr="00E73FFC">
        <w:rPr>
          <w:rFonts w:cs="Arial"/>
          <w:lang w:val="es-ES_tradnl"/>
        </w:rPr>
        <w:lastRenderedPageBreak/>
        <w:t xml:space="preserve">reglamentos aplicables. </w:t>
      </w:r>
      <w:r w:rsidRPr="00E73FFC">
        <w:rPr>
          <w:rFonts w:cs="Arial"/>
          <w:szCs w:val="24"/>
        </w:rPr>
        <w:t>La contratista deberá de considerar en su plantilla  un profesionista experto en materia de impacto ambiental para que revise, atienda e informe y de seguimiento a las condicionantes señaladas en el Resolutivo de la Manifestación de Impacto Ambiental además de todo lo referente a esta materia. Dicho profesionista deberá acreditarse con cedula profesional y currículo; debiendo estar disponible en la obra todo el tiempo que dure la misma y tendrá autoridad suficiente para detener los trabajos en caso de incumplimiento en materia de impacto ambiental por parte del contratista.</w:t>
      </w:r>
    </w:p>
    <w:p w:rsidR="00C94B8A" w:rsidRPr="00E73FFC" w:rsidRDefault="00C94B8A">
      <w:pPr>
        <w:pStyle w:val="Textoindependiente"/>
        <w:spacing w:line="360" w:lineRule="auto"/>
        <w:rPr>
          <w:rFonts w:cs="Arial"/>
          <w:szCs w:val="24"/>
        </w:rPr>
      </w:pPr>
    </w:p>
    <w:p w:rsidR="00C94B8A" w:rsidRPr="00E73FFC" w:rsidRDefault="00C94B8A">
      <w:pPr>
        <w:pStyle w:val="Textoindependiente"/>
        <w:spacing w:line="360" w:lineRule="auto"/>
        <w:rPr>
          <w:rFonts w:cs="Arial"/>
          <w:szCs w:val="24"/>
        </w:rPr>
      </w:pPr>
    </w:p>
    <w:p w:rsidR="00C94B8A" w:rsidRPr="00E73FFC" w:rsidRDefault="00C94B8A">
      <w:pPr>
        <w:pStyle w:val="Textoindependiente"/>
        <w:tabs>
          <w:tab w:val="left" w:pos="0"/>
        </w:tabs>
        <w:spacing w:line="360" w:lineRule="auto"/>
        <w:rPr>
          <w:rFonts w:cs="Arial"/>
          <w:b/>
          <w:bCs/>
          <w:szCs w:val="24"/>
          <w:lang w:val="es-ES_tradnl"/>
        </w:rPr>
      </w:pPr>
    </w:p>
    <w:p w:rsidR="005B1CF6" w:rsidRPr="00E73FFC" w:rsidRDefault="005B1CF6" w:rsidP="005B1CF6">
      <w:pPr>
        <w:pStyle w:val="Textoindependiente"/>
        <w:tabs>
          <w:tab w:val="left" w:pos="0"/>
        </w:tabs>
        <w:rPr>
          <w:rFonts w:cs="Arial"/>
          <w:szCs w:val="24"/>
        </w:rPr>
      </w:pPr>
    </w:p>
    <w:p w:rsidR="00B42AEC" w:rsidRPr="00E73FFC" w:rsidRDefault="00B42AEC" w:rsidP="00B42AEC">
      <w:pPr>
        <w:pStyle w:val="Textoindependiente"/>
        <w:tabs>
          <w:tab w:val="left" w:pos="0"/>
          <w:tab w:val="left" w:pos="720"/>
        </w:tabs>
        <w:rPr>
          <w:rFonts w:cs="Arial"/>
          <w:b/>
          <w:bCs/>
          <w:szCs w:val="24"/>
        </w:rPr>
      </w:pPr>
    </w:p>
    <w:sectPr w:rsidR="00B42AEC" w:rsidRPr="00E73FFC" w:rsidSect="00BE48B3">
      <w:headerReference w:type="default" r:id="rId21"/>
      <w:footerReference w:type="even" r:id="rId22"/>
      <w:footerReference w:type="default" r:id="rId23"/>
      <w:type w:val="continuous"/>
      <w:pgSz w:w="12240" w:h="15840" w:code="1"/>
      <w:pgMar w:top="2240" w:right="1134" w:bottom="1134" w:left="1418" w:header="567" w:footer="851"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7462" w:rsidRDefault="00A97462">
      <w:r>
        <w:separator/>
      </w:r>
    </w:p>
  </w:endnote>
  <w:endnote w:type="continuationSeparator" w:id="0">
    <w:p w:rsidR="00A97462" w:rsidRDefault="00A97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Univers">
    <w:altName w:val="Arial"/>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EF8" w:rsidRDefault="00962EF8">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962EF8" w:rsidRDefault="00962EF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EF8" w:rsidRDefault="00962EF8">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032757">
      <w:rPr>
        <w:rStyle w:val="Nmerodepgina"/>
        <w:noProof/>
      </w:rPr>
      <w:t>1</w:t>
    </w:r>
    <w:r>
      <w:rPr>
        <w:rStyle w:val="Nmerodepgina"/>
      </w:rPr>
      <w:fldChar w:fldCharType="end"/>
    </w:r>
  </w:p>
  <w:p w:rsidR="00962EF8" w:rsidRDefault="00962EF8">
    <w:pPr>
      <w:pStyle w:val="Piedepgin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7462" w:rsidRDefault="00A97462">
      <w:r>
        <w:separator/>
      </w:r>
    </w:p>
  </w:footnote>
  <w:footnote w:type="continuationSeparator" w:id="0">
    <w:p w:rsidR="00A97462" w:rsidRDefault="00A974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2EF8" w:rsidRPr="00F91883" w:rsidRDefault="00E73FFC" w:rsidP="00E73FFC">
    <w:pPr>
      <w:pStyle w:val="Encabezado"/>
      <w:tabs>
        <w:tab w:val="left" w:pos="2149"/>
      </w:tabs>
      <w:ind w:left="4962" w:firstLine="0"/>
      <w:rPr>
        <w:b/>
        <w:noProof/>
        <w:sz w:val="20"/>
      </w:rPr>
    </w:pPr>
    <w:r>
      <w:rPr>
        <w:noProof/>
        <w:lang w:eastAsia="es-MX"/>
      </w:rPr>
      <w:drawing>
        <wp:anchor distT="0" distB="0" distL="114300" distR="114300" simplePos="0" relativeHeight="251658240" behindDoc="1" locked="0" layoutInCell="1" allowOverlap="1" wp14:anchorId="37950978" wp14:editId="6B991868">
          <wp:simplePos x="0" y="0"/>
          <wp:positionH relativeFrom="column">
            <wp:posOffset>-273685</wp:posOffset>
          </wp:positionH>
          <wp:positionV relativeFrom="paragraph">
            <wp:posOffset>118110</wp:posOffset>
          </wp:positionV>
          <wp:extent cx="1764665" cy="775970"/>
          <wp:effectExtent l="0" t="0" r="6985" b="0"/>
          <wp:wrapThrough wrapText="bothSides">
            <wp:wrapPolygon edited="0">
              <wp:start x="12825" y="0"/>
              <wp:lineTo x="4197" y="4773"/>
              <wp:lineTo x="3031" y="5833"/>
              <wp:lineTo x="3031" y="9545"/>
              <wp:lineTo x="0" y="12196"/>
              <wp:lineTo x="0" y="16439"/>
              <wp:lineTo x="3031" y="19090"/>
              <wp:lineTo x="12825" y="20681"/>
              <wp:lineTo x="13991" y="20681"/>
              <wp:lineTo x="20053" y="18560"/>
              <wp:lineTo x="19820" y="18029"/>
              <wp:lineTo x="21452" y="14318"/>
              <wp:lineTo x="21452" y="4242"/>
              <wp:lineTo x="19587" y="0"/>
              <wp:lineTo x="12825" y="0"/>
            </wp:wrapPolygon>
          </wp:wrapThrough>
          <wp:docPr id="2"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64665" cy="775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2EF8" w:rsidRDefault="00962EF8">
    <w:pPr>
      <w:pStyle w:val="Encabezado"/>
    </w:pPr>
  </w:p>
  <w:p w:rsidR="00962EF8" w:rsidRDefault="00962EF8">
    <w:pPr>
      <w:pStyle w:val="Encabezado"/>
    </w:pPr>
  </w:p>
  <w:p w:rsidR="00E73FFC" w:rsidRDefault="00E73FFC">
    <w:pPr>
      <w:pStyle w:val="Encabezado"/>
    </w:pPr>
  </w:p>
  <w:p w:rsidR="00E73FFC" w:rsidRDefault="00E73FFC">
    <w:pPr>
      <w:pStyle w:val="Encabezado"/>
    </w:pPr>
  </w:p>
  <w:p w:rsidR="00E73FFC" w:rsidRDefault="00E73FFC">
    <w:pPr>
      <w:pStyle w:val="Encabezado"/>
    </w:pPr>
  </w:p>
  <w:p w:rsidR="00962EF8" w:rsidRDefault="00962EF8">
    <w:pPr>
      <w:pStyle w:val="Encabezado"/>
    </w:pPr>
  </w:p>
  <w:p w:rsidR="00E73FFC" w:rsidRPr="00E73FFC" w:rsidRDefault="00E73FFC" w:rsidP="00E73FFC">
    <w:pPr>
      <w:pStyle w:val="Ttulo2"/>
      <w:spacing w:line="240" w:lineRule="auto"/>
      <w:ind w:left="0"/>
      <w:jc w:val="center"/>
      <w:rPr>
        <w:sz w:val="24"/>
        <w:szCs w:val="24"/>
      </w:rPr>
    </w:pPr>
    <w:r w:rsidRPr="00E73FFC">
      <w:rPr>
        <w:sz w:val="24"/>
        <w:szCs w:val="24"/>
      </w:rPr>
      <w:t>SECRETARIA DE COMUNICACIONES Y TRANSPORTES</w:t>
    </w:r>
  </w:p>
  <w:p w:rsidR="00E73FFC" w:rsidRPr="00E73FFC" w:rsidRDefault="00E73FFC" w:rsidP="00E73FFC">
    <w:pPr>
      <w:jc w:val="center"/>
      <w:rPr>
        <w:rFonts w:ascii="Arial" w:hAnsi="Arial" w:cs="Arial"/>
        <w:b/>
        <w:bCs/>
      </w:rPr>
    </w:pPr>
    <w:r w:rsidRPr="00E73FFC">
      <w:rPr>
        <w:rFonts w:ascii="Arial" w:hAnsi="Arial" w:cs="Arial"/>
        <w:b/>
        <w:bCs/>
      </w:rPr>
      <w:t>DIRECCIÓN GENERAL DE TRANSPORTE FERROVIARIO Y MULTIMODAL</w:t>
    </w:r>
  </w:p>
  <w:p w:rsidR="00E73FFC" w:rsidRPr="00E73FFC" w:rsidRDefault="00E73FFC" w:rsidP="00E73FFC">
    <w:pPr>
      <w:jc w:val="center"/>
      <w:rPr>
        <w:rFonts w:ascii="Arial" w:hAnsi="Arial" w:cs="Arial"/>
        <w:b/>
        <w:bCs/>
      </w:rPr>
    </w:pPr>
  </w:p>
  <w:p w:rsidR="00E73FFC" w:rsidRPr="00E73FFC" w:rsidRDefault="00E73FFC" w:rsidP="00E73FFC">
    <w:pPr>
      <w:jc w:val="center"/>
      <w:rPr>
        <w:rFonts w:ascii="Arial" w:hAnsi="Arial" w:cs="Arial"/>
        <w:b/>
        <w:bCs/>
      </w:rPr>
    </w:pPr>
    <w:r w:rsidRPr="00E73FFC">
      <w:rPr>
        <w:rFonts w:ascii="Arial" w:hAnsi="Arial" w:cs="Arial"/>
        <w:b/>
        <w:bCs/>
      </w:rPr>
      <w:t>TERMINOS DE REFERENCIA</w:t>
    </w:r>
  </w:p>
  <w:p w:rsidR="00962EF8" w:rsidRDefault="00962EF8">
    <w:pPr>
      <w:pStyle w:val="Encabezado"/>
    </w:pPr>
  </w:p>
  <w:p w:rsidR="00962EF8" w:rsidRDefault="00962EF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BD14583_"/>
      </v:shape>
    </w:pict>
  </w:numPicBullet>
  <w:abstractNum w:abstractNumId="0">
    <w:nsid w:val="016D5E47"/>
    <w:multiLevelType w:val="hybridMultilevel"/>
    <w:tmpl w:val="2F24F2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hint="default"/>
        <w:b/>
        <w:i w:val="0"/>
        <w:sz w:val="24"/>
        <w:u w:val="none"/>
      </w:rPr>
    </w:lvl>
  </w:abstractNum>
  <w:abstractNum w:abstractNumId="2">
    <w:nsid w:val="07464A2B"/>
    <w:multiLevelType w:val="hybridMultilevel"/>
    <w:tmpl w:val="9982BC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88349C1"/>
    <w:multiLevelType w:val="hybridMultilevel"/>
    <w:tmpl w:val="6376FB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6881C30"/>
    <w:multiLevelType w:val="hybridMultilevel"/>
    <w:tmpl w:val="33525F2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16C96248"/>
    <w:multiLevelType w:val="hybridMultilevel"/>
    <w:tmpl w:val="3AF070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D503A72"/>
    <w:multiLevelType w:val="hybridMultilevel"/>
    <w:tmpl w:val="C52822B8"/>
    <w:lvl w:ilvl="0" w:tplc="FFFFFFFF">
      <w:start w:val="1"/>
      <w:numFmt w:val="decimal"/>
      <w:lvlText w:val="%1."/>
      <w:lvlJc w:val="left"/>
      <w:pPr>
        <w:tabs>
          <w:tab w:val="num" w:pos="720"/>
        </w:tabs>
        <w:ind w:left="360" w:firstLine="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23884011"/>
    <w:multiLevelType w:val="hybridMultilevel"/>
    <w:tmpl w:val="1590A4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28487E34"/>
    <w:multiLevelType w:val="hybridMultilevel"/>
    <w:tmpl w:val="A35CA7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AA701B8"/>
    <w:multiLevelType w:val="hybridMultilevel"/>
    <w:tmpl w:val="C622ACE8"/>
    <w:lvl w:ilvl="0" w:tplc="080A0015">
      <w:start w:val="1"/>
      <w:numFmt w:val="upperLetter"/>
      <w:lvlText w:val="%1."/>
      <w:lvlJc w:val="left"/>
      <w:pPr>
        <w:tabs>
          <w:tab w:val="num" w:pos="720"/>
        </w:tabs>
        <w:ind w:left="720" w:hanging="36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0">
    <w:nsid w:val="2C892FA1"/>
    <w:multiLevelType w:val="hybridMultilevel"/>
    <w:tmpl w:val="E3E2EFDC"/>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11">
    <w:nsid w:val="4ACB228F"/>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4CDB4164"/>
    <w:multiLevelType w:val="hybridMultilevel"/>
    <w:tmpl w:val="C8C493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4D43486F"/>
    <w:multiLevelType w:val="hybridMultilevel"/>
    <w:tmpl w:val="1E8EADB6"/>
    <w:lvl w:ilvl="0" w:tplc="FFFFFFFF">
      <w:start w:val="1"/>
      <w:numFmt w:val="bullet"/>
      <w:lvlText w:val=""/>
      <w:lvlJc w:val="left"/>
      <w:pPr>
        <w:tabs>
          <w:tab w:val="num" w:pos="1440"/>
        </w:tabs>
        <w:ind w:left="144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nsid w:val="5EB804FF"/>
    <w:multiLevelType w:val="hybridMultilevel"/>
    <w:tmpl w:val="315AB9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6CB12144"/>
    <w:multiLevelType w:val="hybridMultilevel"/>
    <w:tmpl w:val="18EECA4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D9F40A8"/>
    <w:multiLevelType w:val="hybridMultilevel"/>
    <w:tmpl w:val="5BCACBCA"/>
    <w:lvl w:ilvl="0" w:tplc="066235E8">
      <w:start w:val="1"/>
      <w:numFmt w:val="decimal"/>
      <w:lvlText w:val="%1."/>
      <w:lvlJc w:val="left"/>
      <w:pPr>
        <w:ind w:left="1065" w:hanging="360"/>
      </w:pPr>
      <w:rPr>
        <w:rFonts w:hint="default"/>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17">
    <w:nsid w:val="6FE3170E"/>
    <w:multiLevelType w:val="hybridMultilevel"/>
    <w:tmpl w:val="21FC4526"/>
    <w:lvl w:ilvl="0" w:tplc="080A0015">
      <w:start w:val="3"/>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72BC7611"/>
    <w:multiLevelType w:val="hybridMultilevel"/>
    <w:tmpl w:val="B514645E"/>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9">
    <w:nsid w:val="7FD0173A"/>
    <w:multiLevelType w:val="hybridMultilevel"/>
    <w:tmpl w:val="9CDE61F4"/>
    <w:lvl w:ilvl="0" w:tplc="080A0001">
      <w:start w:val="1"/>
      <w:numFmt w:val="bullet"/>
      <w:lvlText w:val=""/>
      <w:lvlJc w:val="left"/>
      <w:pPr>
        <w:ind w:left="1431" w:hanging="360"/>
      </w:pPr>
      <w:rPr>
        <w:rFonts w:ascii="Symbol" w:hAnsi="Symbol" w:hint="default"/>
      </w:rPr>
    </w:lvl>
    <w:lvl w:ilvl="1" w:tplc="080A0003" w:tentative="1">
      <w:start w:val="1"/>
      <w:numFmt w:val="bullet"/>
      <w:lvlText w:val="o"/>
      <w:lvlJc w:val="left"/>
      <w:pPr>
        <w:ind w:left="2151" w:hanging="360"/>
      </w:pPr>
      <w:rPr>
        <w:rFonts w:ascii="Courier New" w:hAnsi="Courier New" w:cs="Courier New" w:hint="default"/>
      </w:rPr>
    </w:lvl>
    <w:lvl w:ilvl="2" w:tplc="080A0005" w:tentative="1">
      <w:start w:val="1"/>
      <w:numFmt w:val="bullet"/>
      <w:lvlText w:val=""/>
      <w:lvlJc w:val="left"/>
      <w:pPr>
        <w:ind w:left="2871" w:hanging="360"/>
      </w:pPr>
      <w:rPr>
        <w:rFonts w:ascii="Wingdings" w:hAnsi="Wingdings" w:hint="default"/>
      </w:rPr>
    </w:lvl>
    <w:lvl w:ilvl="3" w:tplc="080A0001" w:tentative="1">
      <w:start w:val="1"/>
      <w:numFmt w:val="bullet"/>
      <w:lvlText w:val=""/>
      <w:lvlJc w:val="left"/>
      <w:pPr>
        <w:ind w:left="3591" w:hanging="360"/>
      </w:pPr>
      <w:rPr>
        <w:rFonts w:ascii="Symbol" w:hAnsi="Symbol" w:hint="default"/>
      </w:rPr>
    </w:lvl>
    <w:lvl w:ilvl="4" w:tplc="080A0003" w:tentative="1">
      <w:start w:val="1"/>
      <w:numFmt w:val="bullet"/>
      <w:lvlText w:val="o"/>
      <w:lvlJc w:val="left"/>
      <w:pPr>
        <w:ind w:left="4311" w:hanging="360"/>
      </w:pPr>
      <w:rPr>
        <w:rFonts w:ascii="Courier New" w:hAnsi="Courier New" w:cs="Courier New" w:hint="default"/>
      </w:rPr>
    </w:lvl>
    <w:lvl w:ilvl="5" w:tplc="080A0005" w:tentative="1">
      <w:start w:val="1"/>
      <w:numFmt w:val="bullet"/>
      <w:lvlText w:val=""/>
      <w:lvlJc w:val="left"/>
      <w:pPr>
        <w:ind w:left="5031" w:hanging="360"/>
      </w:pPr>
      <w:rPr>
        <w:rFonts w:ascii="Wingdings" w:hAnsi="Wingdings" w:hint="default"/>
      </w:rPr>
    </w:lvl>
    <w:lvl w:ilvl="6" w:tplc="080A0001" w:tentative="1">
      <w:start w:val="1"/>
      <w:numFmt w:val="bullet"/>
      <w:lvlText w:val=""/>
      <w:lvlJc w:val="left"/>
      <w:pPr>
        <w:ind w:left="5751" w:hanging="360"/>
      </w:pPr>
      <w:rPr>
        <w:rFonts w:ascii="Symbol" w:hAnsi="Symbol" w:hint="default"/>
      </w:rPr>
    </w:lvl>
    <w:lvl w:ilvl="7" w:tplc="080A0003" w:tentative="1">
      <w:start w:val="1"/>
      <w:numFmt w:val="bullet"/>
      <w:lvlText w:val="o"/>
      <w:lvlJc w:val="left"/>
      <w:pPr>
        <w:ind w:left="6471" w:hanging="360"/>
      </w:pPr>
      <w:rPr>
        <w:rFonts w:ascii="Courier New" w:hAnsi="Courier New" w:cs="Courier New" w:hint="default"/>
      </w:rPr>
    </w:lvl>
    <w:lvl w:ilvl="8" w:tplc="080A0005" w:tentative="1">
      <w:start w:val="1"/>
      <w:numFmt w:val="bullet"/>
      <w:lvlText w:val=""/>
      <w:lvlJc w:val="left"/>
      <w:pPr>
        <w:ind w:left="7191" w:hanging="360"/>
      </w:pPr>
      <w:rPr>
        <w:rFonts w:ascii="Wingdings" w:hAnsi="Wingdings" w:hint="default"/>
      </w:rPr>
    </w:lvl>
  </w:abstractNum>
  <w:num w:numId="1">
    <w:abstractNumId w:val="1"/>
  </w:num>
  <w:num w:numId="2">
    <w:abstractNumId w:val="9"/>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3"/>
  </w:num>
  <w:num w:numId="8">
    <w:abstractNumId w:val="19"/>
  </w:num>
  <w:num w:numId="9">
    <w:abstractNumId w:val="16"/>
  </w:num>
  <w:num w:numId="10">
    <w:abstractNumId w:val="14"/>
  </w:num>
  <w:num w:numId="11">
    <w:abstractNumId w:val="4"/>
  </w:num>
  <w:num w:numId="12">
    <w:abstractNumId w:val="7"/>
  </w:num>
  <w:num w:numId="13">
    <w:abstractNumId w:val="17"/>
  </w:num>
  <w:num w:numId="14">
    <w:abstractNumId w:val="2"/>
  </w:num>
  <w:num w:numId="15">
    <w:abstractNumId w:val="12"/>
  </w:num>
  <w:num w:numId="16">
    <w:abstractNumId w:val="8"/>
  </w:num>
  <w:num w:numId="17">
    <w:abstractNumId w:val="15"/>
  </w:num>
  <w:num w:numId="18">
    <w:abstractNumId w:val="11"/>
  </w:num>
  <w:num w:numId="19">
    <w:abstractNumId w:val="5"/>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7BB6"/>
    <w:rsid w:val="000009E9"/>
    <w:rsid w:val="00005DEB"/>
    <w:rsid w:val="00011B2A"/>
    <w:rsid w:val="000123C3"/>
    <w:rsid w:val="000176C9"/>
    <w:rsid w:val="000209EB"/>
    <w:rsid w:val="000218B8"/>
    <w:rsid w:val="00032757"/>
    <w:rsid w:val="000355F2"/>
    <w:rsid w:val="00040A06"/>
    <w:rsid w:val="0004536F"/>
    <w:rsid w:val="000638E4"/>
    <w:rsid w:val="000651BF"/>
    <w:rsid w:val="00066C25"/>
    <w:rsid w:val="00074021"/>
    <w:rsid w:val="00074FB2"/>
    <w:rsid w:val="000760DD"/>
    <w:rsid w:val="000760F4"/>
    <w:rsid w:val="00080C3E"/>
    <w:rsid w:val="00081AAD"/>
    <w:rsid w:val="0009429A"/>
    <w:rsid w:val="000A0C33"/>
    <w:rsid w:val="000A1AEB"/>
    <w:rsid w:val="000B0DE1"/>
    <w:rsid w:val="000B2F9E"/>
    <w:rsid w:val="000B3C11"/>
    <w:rsid w:val="000B518C"/>
    <w:rsid w:val="000B69B0"/>
    <w:rsid w:val="000C004C"/>
    <w:rsid w:val="000C3ECC"/>
    <w:rsid w:val="000C4982"/>
    <w:rsid w:val="000C50EB"/>
    <w:rsid w:val="000C790C"/>
    <w:rsid w:val="000D011A"/>
    <w:rsid w:val="000D0365"/>
    <w:rsid w:val="000D3235"/>
    <w:rsid w:val="000D4EDF"/>
    <w:rsid w:val="000D7B95"/>
    <w:rsid w:val="000E2EB5"/>
    <w:rsid w:val="000E4345"/>
    <w:rsid w:val="000E7F13"/>
    <w:rsid w:val="000F3683"/>
    <w:rsid w:val="000F481B"/>
    <w:rsid w:val="000F57F5"/>
    <w:rsid w:val="000F7FFA"/>
    <w:rsid w:val="0010261F"/>
    <w:rsid w:val="0010301D"/>
    <w:rsid w:val="001055C0"/>
    <w:rsid w:val="00105F77"/>
    <w:rsid w:val="0011115C"/>
    <w:rsid w:val="00111B2F"/>
    <w:rsid w:val="00112117"/>
    <w:rsid w:val="00113933"/>
    <w:rsid w:val="00120C85"/>
    <w:rsid w:val="00121D9F"/>
    <w:rsid w:val="001368CA"/>
    <w:rsid w:val="0015289B"/>
    <w:rsid w:val="001553CC"/>
    <w:rsid w:val="00155CBA"/>
    <w:rsid w:val="00157474"/>
    <w:rsid w:val="001705FA"/>
    <w:rsid w:val="00175311"/>
    <w:rsid w:val="001769E0"/>
    <w:rsid w:val="00182757"/>
    <w:rsid w:val="001847F6"/>
    <w:rsid w:val="00186492"/>
    <w:rsid w:val="0019517C"/>
    <w:rsid w:val="00197406"/>
    <w:rsid w:val="001A0BA5"/>
    <w:rsid w:val="001A66AD"/>
    <w:rsid w:val="001B27F5"/>
    <w:rsid w:val="001B5A8D"/>
    <w:rsid w:val="001C1D33"/>
    <w:rsid w:val="001C7CA0"/>
    <w:rsid w:val="001D0DCD"/>
    <w:rsid w:val="001D1383"/>
    <w:rsid w:val="001D2BB3"/>
    <w:rsid w:val="001D645E"/>
    <w:rsid w:val="001E0CED"/>
    <w:rsid w:val="001E108A"/>
    <w:rsid w:val="001E283C"/>
    <w:rsid w:val="001E6393"/>
    <w:rsid w:val="001F002B"/>
    <w:rsid w:val="001F360E"/>
    <w:rsid w:val="00201146"/>
    <w:rsid w:val="00204A46"/>
    <w:rsid w:val="00205DEA"/>
    <w:rsid w:val="002078E0"/>
    <w:rsid w:val="00210AD1"/>
    <w:rsid w:val="00214764"/>
    <w:rsid w:val="002154A1"/>
    <w:rsid w:val="00215DC2"/>
    <w:rsid w:val="002261F8"/>
    <w:rsid w:val="0023760B"/>
    <w:rsid w:val="00237618"/>
    <w:rsid w:val="002377BB"/>
    <w:rsid w:val="00245F34"/>
    <w:rsid w:val="0025105D"/>
    <w:rsid w:val="00252931"/>
    <w:rsid w:val="002533D9"/>
    <w:rsid w:val="00256D1D"/>
    <w:rsid w:val="00257BB1"/>
    <w:rsid w:val="00265CB2"/>
    <w:rsid w:val="0028286A"/>
    <w:rsid w:val="00285A05"/>
    <w:rsid w:val="002907B4"/>
    <w:rsid w:val="00293471"/>
    <w:rsid w:val="002953B1"/>
    <w:rsid w:val="002957C8"/>
    <w:rsid w:val="002975B3"/>
    <w:rsid w:val="002A029B"/>
    <w:rsid w:val="002A2C72"/>
    <w:rsid w:val="002A39E6"/>
    <w:rsid w:val="002A52BC"/>
    <w:rsid w:val="002A6A1B"/>
    <w:rsid w:val="002B21E5"/>
    <w:rsid w:val="002B72EA"/>
    <w:rsid w:val="002C0067"/>
    <w:rsid w:val="002C4986"/>
    <w:rsid w:val="002C4AF4"/>
    <w:rsid w:val="002D0880"/>
    <w:rsid w:val="002D1553"/>
    <w:rsid w:val="002D1D6F"/>
    <w:rsid w:val="002D59DF"/>
    <w:rsid w:val="002E2BD2"/>
    <w:rsid w:val="002E39B1"/>
    <w:rsid w:val="002E5DF6"/>
    <w:rsid w:val="002E5FC4"/>
    <w:rsid w:val="002E7208"/>
    <w:rsid w:val="002F0EFF"/>
    <w:rsid w:val="002F50B5"/>
    <w:rsid w:val="002F617C"/>
    <w:rsid w:val="00300C0A"/>
    <w:rsid w:val="00303815"/>
    <w:rsid w:val="00304D72"/>
    <w:rsid w:val="0030655F"/>
    <w:rsid w:val="003107B6"/>
    <w:rsid w:val="00311C49"/>
    <w:rsid w:val="00312532"/>
    <w:rsid w:val="00314C45"/>
    <w:rsid w:val="00320A16"/>
    <w:rsid w:val="00321C25"/>
    <w:rsid w:val="00327AC4"/>
    <w:rsid w:val="00327E2E"/>
    <w:rsid w:val="00335000"/>
    <w:rsid w:val="00337C59"/>
    <w:rsid w:val="00337FCB"/>
    <w:rsid w:val="00350676"/>
    <w:rsid w:val="00351108"/>
    <w:rsid w:val="00351312"/>
    <w:rsid w:val="00352843"/>
    <w:rsid w:val="0035729C"/>
    <w:rsid w:val="0036776B"/>
    <w:rsid w:val="003766D1"/>
    <w:rsid w:val="00382A88"/>
    <w:rsid w:val="00384F26"/>
    <w:rsid w:val="00386D70"/>
    <w:rsid w:val="00394614"/>
    <w:rsid w:val="003A7B76"/>
    <w:rsid w:val="003B129B"/>
    <w:rsid w:val="003B2205"/>
    <w:rsid w:val="003B249A"/>
    <w:rsid w:val="003B4CE1"/>
    <w:rsid w:val="003B57AE"/>
    <w:rsid w:val="003B7D0A"/>
    <w:rsid w:val="003C5C31"/>
    <w:rsid w:val="003C64C6"/>
    <w:rsid w:val="003C6678"/>
    <w:rsid w:val="003C700F"/>
    <w:rsid w:val="003D3384"/>
    <w:rsid w:val="003D3A4A"/>
    <w:rsid w:val="003D5685"/>
    <w:rsid w:val="003E3C43"/>
    <w:rsid w:val="003E5554"/>
    <w:rsid w:val="003F4155"/>
    <w:rsid w:val="003F53DA"/>
    <w:rsid w:val="004018BA"/>
    <w:rsid w:val="0040425D"/>
    <w:rsid w:val="0040473F"/>
    <w:rsid w:val="004104EF"/>
    <w:rsid w:val="0041157A"/>
    <w:rsid w:val="004122F4"/>
    <w:rsid w:val="004147D2"/>
    <w:rsid w:val="00414808"/>
    <w:rsid w:val="00415BE9"/>
    <w:rsid w:val="00420786"/>
    <w:rsid w:val="00425C04"/>
    <w:rsid w:val="00427B65"/>
    <w:rsid w:val="00430630"/>
    <w:rsid w:val="00437A5A"/>
    <w:rsid w:val="004410B0"/>
    <w:rsid w:val="004425A9"/>
    <w:rsid w:val="00443927"/>
    <w:rsid w:val="00445406"/>
    <w:rsid w:val="00445A1C"/>
    <w:rsid w:val="00457737"/>
    <w:rsid w:val="00461146"/>
    <w:rsid w:val="00461496"/>
    <w:rsid w:val="00463969"/>
    <w:rsid w:val="00471ACD"/>
    <w:rsid w:val="00474133"/>
    <w:rsid w:val="00475FE6"/>
    <w:rsid w:val="0047742B"/>
    <w:rsid w:val="00485049"/>
    <w:rsid w:val="004858BB"/>
    <w:rsid w:val="00491BC1"/>
    <w:rsid w:val="0049297D"/>
    <w:rsid w:val="00496BE1"/>
    <w:rsid w:val="00497122"/>
    <w:rsid w:val="004A216F"/>
    <w:rsid w:val="004B1BEE"/>
    <w:rsid w:val="004B36D0"/>
    <w:rsid w:val="004B5385"/>
    <w:rsid w:val="004C04D9"/>
    <w:rsid w:val="004C24B6"/>
    <w:rsid w:val="004C474E"/>
    <w:rsid w:val="004D04DC"/>
    <w:rsid w:val="004D0BAF"/>
    <w:rsid w:val="004D0C6F"/>
    <w:rsid w:val="004D49BE"/>
    <w:rsid w:val="004E542D"/>
    <w:rsid w:val="004E6C8F"/>
    <w:rsid w:val="004E6CEF"/>
    <w:rsid w:val="004F31BA"/>
    <w:rsid w:val="004F50DD"/>
    <w:rsid w:val="004F6B75"/>
    <w:rsid w:val="005001B7"/>
    <w:rsid w:val="00502725"/>
    <w:rsid w:val="005053C2"/>
    <w:rsid w:val="005076C8"/>
    <w:rsid w:val="00512DE1"/>
    <w:rsid w:val="00514100"/>
    <w:rsid w:val="005201FD"/>
    <w:rsid w:val="00520468"/>
    <w:rsid w:val="00521812"/>
    <w:rsid w:val="00521BA1"/>
    <w:rsid w:val="00522961"/>
    <w:rsid w:val="0053009C"/>
    <w:rsid w:val="005355A8"/>
    <w:rsid w:val="00536F53"/>
    <w:rsid w:val="00536FFA"/>
    <w:rsid w:val="00543A24"/>
    <w:rsid w:val="005469A8"/>
    <w:rsid w:val="0056183E"/>
    <w:rsid w:val="0056231C"/>
    <w:rsid w:val="00563CB5"/>
    <w:rsid w:val="00565E97"/>
    <w:rsid w:val="005703CA"/>
    <w:rsid w:val="005728F9"/>
    <w:rsid w:val="00574592"/>
    <w:rsid w:val="005753B0"/>
    <w:rsid w:val="00577BF7"/>
    <w:rsid w:val="0058116B"/>
    <w:rsid w:val="00583629"/>
    <w:rsid w:val="00590F1E"/>
    <w:rsid w:val="00596B1A"/>
    <w:rsid w:val="005A1B8A"/>
    <w:rsid w:val="005A5811"/>
    <w:rsid w:val="005B1CF6"/>
    <w:rsid w:val="005B2BD2"/>
    <w:rsid w:val="005B2FCF"/>
    <w:rsid w:val="005B45D8"/>
    <w:rsid w:val="005C02D2"/>
    <w:rsid w:val="005C1C34"/>
    <w:rsid w:val="005C5E23"/>
    <w:rsid w:val="005C619E"/>
    <w:rsid w:val="005D2D73"/>
    <w:rsid w:val="005D4D2E"/>
    <w:rsid w:val="005D4E46"/>
    <w:rsid w:val="005E1BF8"/>
    <w:rsid w:val="005E4BE5"/>
    <w:rsid w:val="005F620C"/>
    <w:rsid w:val="005F7E5D"/>
    <w:rsid w:val="00603A8B"/>
    <w:rsid w:val="0060443A"/>
    <w:rsid w:val="006055AF"/>
    <w:rsid w:val="00606DA1"/>
    <w:rsid w:val="006202EB"/>
    <w:rsid w:val="0062294C"/>
    <w:rsid w:val="00623020"/>
    <w:rsid w:val="00624FCB"/>
    <w:rsid w:val="00640442"/>
    <w:rsid w:val="00647A14"/>
    <w:rsid w:val="00650E93"/>
    <w:rsid w:val="00652AEC"/>
    <w:rsid w:val="00652CEA"/>
    <w:rsid w:val="0066320B"/>
    <w:rsid w:val="00665F9E"/>
    <w:rsid w:val="00666108"/>
    <w:rsid w:val="0067305C"/>
    <w:rsid w:val="006840BC"/>
    <w:rsid w:val="00687BB6"/>
    <w:rsid w:val="006944E7"/>
    <w:rsid w:val="00695A0B"/>
    <w:rsid w:val="00696B7D"/>
    <w:rsid w:val="006A1101"/>
    <w:rsid w:val="006A4DCE"/>
    <w:rsid w:val="006A7E95"/>
    <w:rsid w:val="006B0EB9"/>
    <w:rsid w:val="006B210A"/>
    <w:rsid w:val="006B2429"/>
    <w:rsid w:val="006B6D4B"/>
    <w:rsid w:val="006C36EA"/>
    <w:rsid w:val="006D46D3"/>
    <w:rsid w:val="006D6A01"/>
    <w:rsid w:val="006D7075"/>
    <w:rsid w:val="006E146B"/>
    <w:rsid w:val="006E26DC"/>
    <w:rsid w:val="006E2E37"/>
    <w:rsid w:val="006E3EF9"/>
    <w:rsid w:val="006F208B"/>
    <w:rsid w:val="006F4DD1"/>
    <w:rsid w:val="00704A7A"/>
    <w:rsid w:val="0072110D"/>
    <w:rsid w:val="007214CC"/>
    <w:rsid w:val="00724FDC"/>
    <w:rsid w:val="007256C5"/>
    <w:rsid w:val="00727A8A"/>
    <w:rsid w:val="00735E58"/>
    <w:rsid w:val="007368EC"/>
    <w:rsid w:val="0074190A"/>
    <w:rsid w:val="00743BBB"/>
    <w:rsid w:val="007568CC"/>
    <w:rsid w:val="00756A45"/>
    <w:rsid w:val="00761C95"/>
    <w:rsid w:val="0076263B"/>
    <w:rsid w:val="00764F0E"/>
    <w:rsid w:val="00765E86"/>
    <w:rsid w:val="00767B8A"/>
    <w:rsid w:val="007719D1"/>
    <w:rsid w:val="00772D2F"/>
    <w:rsid w:val="00772FD5"/>
    <w:rsid w:val="00775EF5"/>
    <w:rsid w:val="007768F6"/>
    <w:rsid w:val="00777229"/>
    <w:rsid w:val="00784197"/>
    <w:rsid w:val="0078419A"/>
    <w:rsid w:val="007871A2"/>
    <w:rsid w:val="00787A3D"/>
    <w:rsid w:val="007925AF"/>
    <w:rsid w:val="00792739"/>
    <w:rsid w:val="00795BD6"/>
    <w:rsid w:val="007963C2"/>
    <w:rsid w:val="007B0E4D"/>
    <w:rsid w:val="007B43E6"/>
    <w:rsid w:val="007B79DE"/>
    <w:rsid w:val="007C28A7"/>
    <w:rsid w:val="007C6CE6"/>
    <w:rsid w:val="007C704D"/>
    <w:rsid w:val="007D2FBC"/>
    <w:rsid w:val="007D4E58"/>
    <w:rsid w:val="007D58A9"/>
    <w:rsid w:val="007E0A9B"/>
    <w:rsid w:val="007E45F4"/>
    <w:rsid w:val="007E5698"/>
    <w:rsid w:val="007E75D5"/>
    <w:rsid w:val="007F0149"/>
    <w:rsid w:val="007F2906"/>
    <w:rsid w:val="007F29A0"/>
    <w:rsid w:val="007F31B5"/>
    <w:rsid w:val="007F4022"/>
    <w:rsid w:val="007F5C24"/>
    <w:rsid w:val="008011F4"/>
    <w:rsid w:val="008052B7"/>
    <w:rsid w:val="00806EDA"/>
    <w:rsid w:val="0080722E"/>
    <w:rsid w:val="00813560"/>
    <w:rsid w:val="008139C8"/>
    <w:rsid w:val="0082026B"/>
    <w:rsid w:val="0083528A"/>
    <w:rsid w:val="0084736B"/>
    <w:rsid w:val="00854DDA"/>
    <w:rsid w:val="00862D42"/>
    <w:rsid w:val="00866886"/>
    <w:rsid w:val="0087070D"/>
    <w:rsid w:val="00870754"/>
    <w:rsid w:val="00874CC3"/>
    <w:rsid w:val="008759B5"/>
    <w:rsid w:val="00880AA7"/>
    <w:rsid w:val="008828C9"/>
    <w:rsid w:val="0088416F"/>
    <w:rsid w:val="0088483B"/>
    <w:rsid w:val="00885CB4"/>
    <w:rsid w:val="008869B1"/>
    <w:rsid w:val="00886A70"/>
    <w:rsid w:val="0089314E"/>
    <w:rsid w:val="00893262"/>
    <w:rsid w:val="00895252"/>
    <w:rsid w:val="008A0337"/>
    <w:rsid w:val="008A446A"/>
    <w:rsid w:val="008B0939"/>
    <w:rsid w:val="008B48D7"/>
    <w:rsid w:val="008B655D"/>
    <w:rsid w:val="008B6DDA"/>
    <w:rsid w:val="008B7C1D"/>
    <w:rsid w:val="008C0819"/>
    <w:rsid w:val="008D1E8F"/>
    <w:rsid w:val="008D2D49"/>
    <w:rsid w:val="008D3229"/>
    <w:rsid w:val="008D3D71"/>
    <w:rsid w:val="008D72D8"/>
    <w:rsid w:val="008E2223"/>
    <w:rsid w:val="008E28F0"/>
    <w:rsid w:val="008E2F56"/>
    <w:rsid w:val="008E426A"/>
    <w:rsid w:val="008E4786"/>
    <w:rsid w:val="008E6031"/>
    <w:rsid w:val="008F0C1F"/>
    <w:rsid w:val="008F0FA1"/>
    <w:rsid w:val="008F2129"/>
    <w:rsid w:val="008F2974"/>
    <w:rsid w:val="009022E8"/>
    <w:rsid w:val="00903351"/>
    <w:rsid w:val="00905BF6"/>
    <w:rsid w:val="00906CCE"/>
    <w:rsid w:val="00906D09"/>
    <w:rsid w:val="009139EE"/>
    <w:rsid w:val="0091422D"/>
    <w:rsid w:val="009164B5"/>
    <w:rsid w:val="00920CF6"/>
    <w:rsid w:val="009221C1"/>
    <w:rsid w:val="00924DA6"/>
    <w:rsid w:val="00930184"/>
    <w:rsid w:val="00933AAA"/>
    <w:rsid w:val="00934FAE"/>
    <w:rsid w:val="0093660D"/>
    <w:rsid w:val="009376F8"/>
    <w:rsid w:val="00937B5A"/>
    <w:rsid w:val="00947140"/>
    <w:rsid w:val="00947A38"/>
    <w:rsid w:val="00953831"/>
    <w:rsid w:val="0095785C"/>
    <w:rsid w:val="00961839"/>
    <w:rsid w:val="00962EF8"/>
    <w:rsid w:val="0096455E"/>
    <w:rsid w:val="0096488E"/>
    <w:rsid w:val="00965C7D"/>
    <w:rsid w:val="00967E87"/>
    <w:rsid w:val="00967FE2"/>
    <w:rsid w:val="009709EE"/>
    <w:rsid w:val="0097328A"/>
    <w:rsid w:val="00974BCC"/>
    <w:rsid w:val="00977F71"/>
    <w:rsid w:val="0098310B"/>
    <w:rsid w:val="009839FA"/>
    <w:rsid w:val="00984325"/>
    <w:rsid w:val="00984724"/>
    <w:rsid w:val="009919F2"/>
    <w:rsid w:val="00992433"/>
    <w:rsid w:val="00994F52"/>
    <w:rsid w:val="009967D6"/>
    <w:rsid w:val="00997EAC"/>
    <w:rsid w:val="009A3986"/>
    <w:rsid w:val="009A5EBA"/>
    <w:rsid w:val="009B3DC0"/>
    <w:rsid w:val="009B51B3"/>
    <w:rsid w:val="009B658A"/>
    <w:rsid w:val="009B7206"/>
    <w:rsid w:val="009B7CBE"/>
    <w:rsid w:val="009C2D3D"/>
    <w:rsid w:val="009C3B0E"/>
    <w:rsid w:val="009C6026"/>
    <w:rsid w:val="009D025B"/>
    <w:rsid w:val="009D05D0"/>
    <w:rsid w:val="009D33A4"/>
    <w:rsid w:val="009E4555"/>
    <w:rsid w:val="009E5C93"/>
    <w:rsid w:val="009E68DF"/>
    <w:rsid w:val="009F05E7"/>
    <w:rsid w:val="00A00345"/>
    <w:rsid w:val="00A004BC"/>
    <w:rsid w:val="00A07EC0"/>
    <w:rsid w:val="00A10C25"/>
    <w:rsid w:val="00A12802"/>
    <w:rsid w:val="00A15C56"/>
    <w:rsid w:val="00A202C6"/>
    <w:rsid w:val="00A213D3"/>
    <w:rsid w:val="00A31A4A"/>
    <w:rsid w:val="00A358A8"/>
    <w:rsid w:val="00A35B15"/>
    <w:rsid w:val="00A5209F"/>
    <w:rsid w:val="00A6130A"/>
    <w:rsid w:val="00A64F5F"/>
    <w:rsid w:val="00A66A44"/>
    <w:rsid w:val="00A71C4A"/>
    <w:rsid w:val="00A71E8F"/>
    <w:rsid w:val="00A767E4"/>
    <w:rsid w:val="00A77DDA"/>
    <w:rsid w:val="00A80BCC"/>
    <w:rsid w:val="00A86156"/>
    <w:rsid w:val="00A92C0D"/>
    <w:rsid w:val="00A968C0"/>
    <w:rsid w:val="00A97462"/>
    <w:rsid w:val="00A97C85"/>
    <w:rsid w:val="00AA5E58"/>
    <w:rsid w:val="00AA7FBB"/>
    <w:rsid w:val="00AB43A7"/>
    <w:rsid w:val="00AC00C5"/>
    <w:rsid w:val="00AC19A5"/>
    <w:rsid w:val="00AC2A9F"/>
    <w:rsid w:val="00AC38C6"/>
    <w:rsid w:val="00AD0A3E"/>
    <w:rsid w:val="00AD15B7"/>
    <w:rsid w:val="00AE1234"/>
    <w:rsid w:val="00AF2A9E"/>
    <w:rsid w:val="00AF4DD7"/>
    <w:rsid w:val="00AF612C"/>
    <w:rsid w:val="00AF746F"/>
    <w:rsid w:val="00B00778"/>
    <w:rsid w:val="00B11784"/>
    <w:rsid w:val="00B12D19"/>
    <w:rsid w:val="00B164CE"/>
    <w:rsid w:val="00B20D7F"/>
    <w:rsid w:val="00B2102E"/>
    <w:rsid w:val="00B24651"/>
    <w:rsid w:val="00B25033"/>
    <w:rsid w:val="00B314B9"/>
    <w:rsid w:val="00B36187"/>
    <w:rsid w:val="00B37A09"/>
    <w:rsid w:val="00B419A3"/>
    <w:rsid w:val="00B42AEC"/>
    <w:rsid w:val="00B46231"/>
    <w:rsid w:val="00B55054"/>
    <w:rsid w:val="00B63750"/>
    <w:rsid w:val="00B7003A"/>
    <w:rsid w:val="00B7190F"/>
    <w:rsid w:val="00B753B1"/>
    <w:rsid w:val="00B91322"/>
    <w:rsid w:val="00BA3EF1"/>
    <w:rsid w:val="00BA5266"/>
    <w:rsid w:val="00BA5346"/>
    <w:rsid w:val="00BB021B"/>
    <w:rsid w:val="00BB657B"/>
    <w:rsid w:val="00BD4033"/>
    <w:rsid w:val="00BE1B36"/>
    <w:rsid w:val="00BE3C21"/>
    <w:rsid w:val="00BE48B3"/>
    <w:rsid w:val="00BF34B1"/>
    <w:rsid w:val="00C04631"/>
    <w:rsid w:val="00C05123"/>
    <w:rsid w:val="00C05246"/>
    <w:rsid w:val="00C10D19"/>
    <w:rsid w:val="00C118EC"/>
    <w:rsid w:val="00C11E70"/>
    <w:rsid w:val="00C11F6B"/>
    <w:rsid w:val="00C1475B"/>
    <w:rsid w:val="00C151AC"/>
    <w:rsid w:val="00C151E2"/>
    <w:rsid w:val="00C164C3"/>
    <w:rsid w:val="00C173A3"/>
    <w:rsid w:val="00C21ADB"/>
    <w:rsid w:val="00C21B61"/>
    <w:rsid w:val="00C3653B"/>
    <w:rsid w:val="00C37F79"/>
    <w:rsid w:val="00C5303B"/>
    <w:rsid w:val="00C569B4"/>
    <w:rsid w:val="00C57E5D"/>
    <w:rsid w:val="00C71740"/>
    <w:rsid w:val="00C75846"/>
    <w:rsid w:val="00C806AD"/>
    <w:rsid w:val="00C8161F"/>
    <w:rsid w:val="00C82C92"/>
    <w:rsid w:val="00C849E3"/>
    <w:rsid w:val="00C86066"/>
    <w:rsid w:val="00C860F0"/>
    <w:rsid w:val="00C9113A"/>
    <w:rsid w:val="00C91F5A"/>
    <w:rsid w:val="00C94B8A"/>
    <w:rsid w:val="00C95725"/>
    <w:rsid w:val="00CA04A3"/>
    <w:rsid w:val="00CA16E3"/>
    <w:rsid w:val="00CA32AF"/>
    <w:rsid w:val="00CA43D9"/>
    <w:rsid w:val="00CA65DB"/>
    <w:rsid w:val="00CA7CCF"/>
    <w:rsid w:val="00CB03FE"/>
    <w:rsid w:val="00CB06C6"/>
    <w:rsid w:val="00CB456B"/>
    <w:rsid w:val="00CD137C"/>
    <w:rsid w:val="00CD4260"/>
    <w:rsid w:val="00CD5ABD"/>
    <w:rsid w:val="00CE1AB7"/>
    <w:rsid w:val="00CE3DCB"/>
    <w:rsid w:val="00CF66E0"/>
    <w:rsid w:val="00CF699F"/>
    <w:rsid w:val="00D01C9C"/>
    <w:rsid w:val="00D04099"/>
    <w:rsid w:val="00D06EF8"/>
    <w:rsid w:val="00D11710"/>
    <w:rsid w:val="00D17490"/>
    <w:rsid w:val="00D2014D"/>
    <w:rsid w:val="00D21436"/>
    <w:rsid w:val="00D21557"/>
    <w:rsid w:val="00D22755"/>
    <w:rsid w:val="00D22B71"/>
    <w:rsid w:val="00D23E0E"/>
    <w:rsid w:val="00D32594"/>
    <w:rsid w:val="00D33E5E"/>
    <w:rsid w:val="00D33FC3"/>
    <w:rsid w:val="00D34615"/>
    <w:rsid w:val="00D34C5F"/>
    <w:rsid w:val="00D377EE"/>
    <w:rsid w:val="00D40767"/>
    <w:rsid w:val="00D52039"/>
    <w:rsid w:val="00D55B54"/>
    <w:rsid w:val="00D61268"/>
    <w:rsid w:val="00D64C9C"/>
    <w:rsid w:val="00D71107"/>
    <w:rsid w:val="00D723C1"/>
    <w:rsid w:val="00D8268C"/>
    <w:rsid w:val="00D8515C"/>
    <w:rsid w:val="00D85BA5"/>
    <w:rsid w:val="00D85C94"/>
    <w:rsid w:val="00D85EB3"/>
    <w:rsid w:val="00D86781"/>
    <w:rsid w:val="00D93B70"/>
    <w:rsid w:val="00D95CA1"/>
    <w:rsid w:val="00D967F3"/>
    <w:rsid w:val="00DA0CC3"/>
    <w:rsid w:val="00DA1942"/>
    <w:rsid w:val="00DA526E"/>
    <w:rsid w:val="00DA7B93"/>
    <w:rsid w:val="00DB6730"/>
    <w:rsid w:val="00DC1589"/>
    <w:rsid w:val="00DC3CE3"/>
    <w:rsid w:val="00DC6A3E"/>
    <w:rsid w:val="00DD14C2"/>
    <w:rsid w:val="00DD7D70"/>
    <w:rsid w:val="00DE1E9D"/>
    <w:rsid w:val="00DF5E2F"/>
    <w:rsid w:val="00E027A4"/>
    <w:rsid w:val="00E035E6"/>
    <w:rsid w:val="00E06AAA"/>
    <w:rsid w:val="00E20477"/>
    <w:rsid w:val="00E20ADE"/>
    <w:rsid w:val="00E22CDF"/>
    <w:rsid w:val="00E24C53"/>
    <w:rsid w:val="00E251C6"/>
    <w:rsid w:val="00E31223"/>
    <w:rsid w:val="00E362CB"/>
    <w:rsid w:val="00E443B5"/>
    <w:rsid w:val="00E445ED"/>
    <w:rsid w:val="00E511DA"/>
    <w:rsid w:val="00E56C77"/>
    <w:rsid w:val="00E56DBD"/>
    <w:rsid w:val="00E601A3"/>
    <w:rsid w:val="00E62D5A"/>
    <w:rsid w:val="00E6426A"/>
    <w:rsid w:val="00E6577A"/>
    <w:rsid w:val="00E65944"/>
    <w:rsid w:val="00E73FFC"/>
    <w:rsid w:val="00E74683"/>
    <w:rsid w:val="00E76650"/>
    <w:rsid w:val="00E77F62"/>
    <w:rsid w:val="00E83CA5"/>
    <w:rsid w:val="00E869EF"/>
    <w:rsid w:val="00E91394"/>
    <w:rsid w:val="00E941BA"/>
    <w:rsid w:val="00E9477A"/>
    <w:rsid w:val="00E96C54"/>
    <w:rsid w:val="00E9787E"/>
    <w:rsid w:val="00EA461D"/>
    <w:rsid w:val="00EA63BA"/>
    <w:rsid w:val="00EB0010"/>
    <w:rsid w:val="00EB4884"/>
    <w:rsid w:val="00EB60DC"/>
    <w:rsid w:val="00EB7B05"/>
    <w:rsid w:val="00EC4C96"/>
    <w:rsid w:val="00EC6D1E"/>
    <w:rsid w:val="00EF0174"/>
    <w:rsid w:val="00EF1F60"/>
    <w:rsid w:val="00F03C84"/>
    <w:rsid w:val="00F04177"/>
    <w:rsid w:val="00F04C59"/>
    <w:rsid w:val="00F054F1"/>
    <w:rsid w:val="00F12D15"/>
    <w:rsid w:val="00F20D56"/>
    <w:rsid w:val="00F250DE"/>
    <w:rsid w:val="00F26F9B"/>
    <w:rsid w:val="00F31F38"/>
    <w:rsid w:val="00F35D82"/>
    <w:rsid w:val="00F55FF6"/>
    <w:rsid w:val="00F62B61"/>
    <w:rsid w:val="00F6709B"/>
    <w:rsid w:val="00F77AA2"/>
    <w:rsid w:val="00F80F20"/>
    <w:rsid w:val="00F82A3A"/>
    <w:rsid w:val="00F91883"/>
    <w:rsid w:val="00F92DF4"/>
    <w:rsid w:val="00F94A58"/>
    <w:rsid w:val="00F95D8D"/>
    <w:rsid w:val="00F95F4F"/>
    <w:rsid w:val="00FB682E"/>
    <w:rsid w:val="00FC4732"/>
    <w:rsid w:val="00FC504E"/>
    <w:rsid w:val="00FD409D"/>
    <w:rsid w:val="00FD7CD4"/>
    <w:rsid w:val="00FF56C8"/>
    <w:rsid w:val="00FF5FF8"/>
    <w:rsid w:val="00FF7106"/>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102E"/>
    <w:rPr>
      <w:sz w:val="24"/>
      <w:szCs w:val="24"/>
      <w:lang w:val="es-ES" w:eastAsia="es-ES"/>
    </w:rPr>
  </w:style>
  <w:style w:type="paragraph" w:styleId="Ttulo1">
    <w:name w:val="heading 1"/>
    <w:basedOn w:val="Normal"/>
    <w:next w:val="Normal"/>
    <w:qFormat/>
    <w:rsid w:val="00B2102E"/>
    <w:pPr>
      <w:keepNext/>
      <w:jc w:val="center"/>
      <w:outlineLvl w:val="0"/>
    </w:pPr>
    <w:rPr>
      <w:b/>
      <w:bCs/>
      <w:sz w:val="32"/>
    </w:rPr>
  </w:style>
  <w:style w:type="paragraph" w:styleId="Ttulo2">
    <w:name w:val="heading 2"/>
    <w:basedOn w:val="Normal"/>
    <w:next w:val="Normal"/>
    <w:qFormat/>
    <w:rsid w:val="00B2102E"/>
    <w:pPr>
      <w:keepNext/>
      <w:spacing w:before="240" w:after="60" w:line="360" w:lineRule="auto"/>
      <w:ind w:left="851"/>
      <w:jc w:val="both"/>
      <w:outlineLvl w:val="1"/>
    </w:pPr>
    <w:rPr>
      <w:rFonts w:ascii="Arial" w:hAnsi="Arial"/>
      <w:b/>
      <w:sz w:val="28"/>
      <w:szCs w:val="20"/>
    </w:rPr>
  </w:style>
  <w:style w:type="paragraph" w:styleId="Ttulo3">
    <w:name w:val="heading 3"/>
    <w:basedOn w:val="Normal"/>
    <w:next w:val="Normal"/>
    <w:qFormat/>
    <w:rsid w:val="00B2102E"/>
    <w:pPr>
      <w:keepNext/>
      <w:spacing w:before="240" w:after="60"/>
      <w:ind w:left="851"/>
      <w:jc w:val="both"/>
      <w:outlineLvl w:val="2"/>
    </w:pPr>
    <w:rPr>
      <w:rFonts w:ascii="Arial" w:hAnsi="Arial"/>
      <w:b/>
      <w:szCs w:val="20"/>
    </w:rPr>
  </w:style>
  <w:style w:type="paragraph" w:styleId="Ttulo4">
    <w:name w:val="heading 4"/>
    <w:basedOn w:val="Normal"/>
    <w:next w:val="Normal"/>
    <w:qFormat/>
    <w:rsid w:val="00B2102E"/>
    <w:pPr>
      <w:keepNext/>
      <w:jc w:val="center"/>
      <w:outlineLvl w:val="3"/>
    </w:pPr>
    <w:rPr>
      <w:rFonts w:ascii="Arial" w:hAnsi="Arial" w:cs="Arial"/>
      <w:b/>
      <w:bCs/>
    </w:rPr>
  </w:style>
  <w:style w:type="paragraph" w:styleId="Ttulo5">
    <w:name w:val="heading 5"/>
    <w:basedOn w:val="Normal"/>
    <w:next w:val="Normal"/>
    <w:qFormat/>
    <w:rsid w:val="00B2102E"/>
    <w:pPr>
      <w:keepNext/>
      <w:jc w:val="both"/>
      <w:outlineLvl w:val="4"/>
    </w:pPr>
    <w:rPr>
      <w:rFonts w:ascii="Arial" w:hAnsi="Arial" w:cs="Arial"/>
      <w:b/>
      <w:bCs/>
    </w:rPr>
  </w:style>
  <w:style w:type="paragraph" w:styleId="Ttulo8">
    <w:name w:val="heading 8"/>
    <w:basedOn w:val="Normal"/>
    <w:next w:val="Normal"/>
    <w:link w:val="Ttulo8Car"/>
    <w:qFormat/>
    <w:rsid w:val="00474133"/>
    <w:pPr>
      <w:spacing w:before="240" w:after="60"/>
      <w:outlineLvl w:val="7"/>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B2102E"/>
    <w:pPr>
      <w:tabs>
        <w:tab w:val="center" w:pos="4419"/>
        <w:tab w:val="right" w:pos="8838"/>
      </w:tabs>
      <w:ind w:firstLine="851"/>
      <w:jc w:val="both"/>
    </w:pPr>
    <w:rPr>
      <w:rFonts w:ascii="Arial" w:hAnsi="Arial"/>
      <w:sz w:val="14"/>
      <w:szCs w:val="20"/>
      <w:lang w:val="es-MX"/>
    </w:rPr>
  </w:style>
  <w:style w:type="paragraph" w:styleId="Piedepgina">
    <w:name w:val="footer"/>
    <w:basedOn w:val="Normal"/>
    <w:rsid w:val="00B2102E"/>
    <w:pPr>
      <w:tabs>
        <w:tab w:val="center" w:pos="4419"/>
        <w:tab w:val="right" w:pos="8838"/>
      </w:tabs>
      <w:ind w:firstLine="851"/>
      <w:jc w:val="both"/>
    </w:pPr>
    <w:rPr>
      <w:rFonts w:ascii="Arial" w:hAnsi="Arial"/>
      <w:sz w:val="14"/>
      <w:szCs w:val="20"/>
      <w:lang w:val="es-MX"/>
    </w:rPr>
  </w:style>
  <w:style w:type="paragraph" w:styleId="Textoindependiente">
    <w:name w:val="Body Text"/>
    <w:basedOn w:val="Normal"/>
    <w:link w:val="TextoindependienteCar"/>
    <w:uiPriority w:val="99"/>
    <w:rsid w:val="00B2102E"/>
    <w:pPr>
      <w:jc w:val="both"/>
    </w:pPr>
    <w:rPr>
      <w:rFonts w:ascii="Arial" w:hAnsi="Arial"/>
      <w:szCs w:val="20"/>
      <w:lang w:val="es-MX"/>
    </w:rPr>
  </w:style>
  <w:style w:type="paragraph" w:styleId="Sangra2detindependiente">
    <w:name w:val="Body Text Indent 2"/>
    <w:basedOn w:val="Normal"/>
    <w:rsid w:val="00B2102E"/>
    <w:pPr>
      <w:ind w:firstLine="708"/>
      <w:jc w:val="both"/>
    </w:pPr>
    <w:rPr>
      <w:rFonts w:ascii="Arial" w:hAnsi="Arial"/>
      <w:szCs w:val="20"/>
      <w:lang w:val="es-MX"/>
    </w:rPr>
  </w:style>
  <w:style w:type="character" w:styleId="Nmerodepgina">
    <w:name w:val="page number"/>
    <w:basedOn w:val="Fuentedeprrafopredeter"/>
    <w:rsid w:val="00B2102E"/>
  </w:style>
  <w:style w:type="paragraph" w:styleId="Textodebloque">
    <w:name w:val="Block Text"/>
    <w:basedOn w:val="Normal"/>
    <w:rsid w:val="00B2102E"/>
    <w:pPr>
      <w:tabs>
        <w:tab w:val="num" w:pos="567"/>
      </w:tabs>
      <w:ind w:left="567" w:right="850" w:hanging="27"/>
      <w:jc w:val="both"/>
    </w:pPr>
    <w:rPr>
      <w:rFonts w:ascii="Arial" w:hAnsi="Arial" w:cs="Arial"/>
      <w:lang w:val="es-MX"/>
    </w:rPr>
  </w:style>
  <w:style w:type="paragraph" w:styleId="Textoindependiente2">
    <w:name w:val="Body Text 2"/>
    <w:basedOn w:val="Normal"/>
    <w:link w:val="Textoindependiente2Car"/>
    <w:rsid w:val="00B2102E"/>
    <w:pPr>
      <w:ind w:right="18"/>
      <w:jc w:val="both"/>
    </w:pPr>
    <w:rPr>
      <w:rFonts w:ascii="Arial" w:hAnsi="Arial" w:cs="Arial"/>
      <w:lang w:val="es-MX"/>
    </w:rPr>
  </w:style>
  <w:style w:type="paragraph" w:styleId="Textoindependiente3">
    <w:name w:val="Body Text 3"/>
    <w:basedOn w:val="Normal"/>
    <w:rsid w:val="00B2102E"/>
    <w:pPr>
      <w:jc w:val="both"/>
    </w:pPr>
    <w:rPr>
      <w:lang w:val="es-MX"/>
    </w:rPr>
  </w:style>
  <w:style w:type="character" w:customStyle="1" w:styleId="Ttulo8Car">
    <w:name w:val="Título 8 Car"/>
    <w:basedOn w:val="Fuentedeprrafopredeter"/>
    <w:link w:val="Ttulo8"/>
    <w:rsid w:val="00474133"/>
    <w:rPr>
      <w:i/>
      <w:iCs/>
      <w:sz w:val="24"/>
      <w:szCs w:val="24"/>
      <w:lang w:val="es-ES" w:eastAsia="es-ES"/>
    </w:rPr>
  </w:style>
  <w:style w:type="paragraph" w:customStyle="1" w:styleId="epgrafe">
    <w:name w:val="epígrafe"/>
    <w:basedOn w:val="Normal"/>
    <w:rsid w:val="00474133"/>
    <w:pPr>
      <w:widowControl w:val="0"/>
    </w:pPr>
    <w:rPr>
      <w:rFonts w:ascii="Univers" w:hAnsi="Univers"/>
      <w:szCs w:val="20"/>
      <w:lang w:val="es-ES_tradnl"/>
    </w:rPr>
  </w:style>
  <w:style w:type="paragraph" w:customStyle="1" w:styleId="A11IncisoST">
    <w:name w:val="A.1.1. Inciso S/T"/>
    <w:basedOn w:val="Normal"/>
    <w:rsid w:val="00474133"/>
    <w:pPr>
      <w:spacing w:before="240"/>
      <w:ind w:left="1276" w:hanging="709"/>
      <w:jc w:val="both"/>
    </w:pPr>
    <w:rPr>
      <w:rFonts w:ascii="Arial" w:hAnsi="Arial"/>
      <w:sz w:val="20"/>
      <w:szCs w:val="20"/>
    </w:rPr>
  </w:style>
  <w:style w:type="paragraph" w:customStyle="1" w:styleId="ClusulaCT">
    <w:name w:val="Cláusula C/T"/>
    <w:basedOn w:val="Normal"/>
    <w:next w:val="Normal"/>
    <w:rsid w:val="00474133"/>
    <w:pPr>
      <w:keepNext/>
      <w:numPr>
        <w:numId w:val="1"/>
      </w:numPr>
      <w:spacing w:before="240"/>
      <w:jc w:val="both"/>
    </w:pPr>
    <w:rPr>
      <w:rFonts w:ascii="Arial" w:hAnsi="Arial"/>
      <w:b/>
      <w:caps/>
      <w:sz w:val="20"/>
      <w:szCs w:val="20"/>
      <w:lang w:eastAsia="es-MX"/>
    </w:rPr>
  </w:style>
  <w:style w:type="paragraph" w:customStyle="1" w:styleId="TextodelaClusula">
    <w:name w:val="Texto de la Cláusula"/>
    <w:basedOn w:val="Normal"/>
    <w:rsid w:val="00474133"/>
    <w:pPr>
      <w:spacing w:before="240"/>
      <w:ind w:left="425"/>
      <w:jc w:val="both"/>
    </w:pPr>
    <w:rPr>
      <w:rFonts w:ascii="Arial" w:hAnsi="Arial" w:cs="Arial"/>
      <w:sz w:val="20"/>
      <w:szCs w:val="20"/>
    </w:rPr>
  </w:style>
  <w:style w:type="paragraph" w:customStyle="1" w:styleId="A1FRACCINST">
    <w:name w:val="A.1. FRACCIÓN S/T"/>
    <w:basedOn w:val="Normal"/>
    <w:rsid w:val="00474133"/>
    <w:pPr>
      <w:spacing w:before="240"/>
      <w:ind w:left="851" w:hanging="567"/>
      <w:jc w:val="both"/>
    </w:pPr>
    <w:rPr>
      <w:rFonts w:ascii="Arial" w:hAnsi="Arial"/>
      <w:sz w:val="20"/>
      <w:szCs w:val="20"/>
    </w:rPr>
  </w:style>
  <w:style w:type="paragraph" w:customStyle="1" w:styleId="TextodelaFraccin">
    <w:name w:val="Texto de la Fracción"/>
    <w:basedOn w:val="Normal"/>
    <w:rsid w:val="00474133"/>
    <w:pPr>
      <w:spacing w:before="240"/>
      <w:ind w:left="851"/>
      <w:jc w:val="both"/>
    </w:pPr>
    <w:rPr>
      <w:rFonts w:ascii="Arial" w:hAnsi="Arial"/>
      <w:sz w:val="20"/>
      <w:szCs w:val="20"/>
    </w:rPr>
  </w:style>
  <w:style w:type="paragraph" w:customStyle="1" w:styleId="A1FRACCINCT">
    <w:name w:val="A.1. FRACCIÓN C/T"/>
    <w:basedOn w:val="Ttulo8"/>
    <w:next w:val="TextodelaFraccin"/>
    <w:rsid w:val="00474133"/>
    <w:pPr>
      <w:keepNext/>
      <w:spacing w:after="0"/>
      <w:ind w:left="851" w:hanging="567"/>
      <w:jc w:val="both"/>
    </w:pPr>
    <w:rPr>
      <w:rFonts w:ascii="Arial" w:hAnsi="Arial"/>
      <w:b/>
      <w:i w:val="0"/>
      <w:iCs w:val="0"/>
      <w:caps/>
      <w:sz w:val="20"/>
      <w:szCs w:val="20"/>
    </w:rPr>
  </w:style>
  <w:style w:type="paragraph" w:customStyle="1" w:styleId="TextodelInciso">
    <w:name w:val="Texto del Inciso"/>
    <w:basedOn w:val="Normal"/>
    <w:rsid w:val="00474133"/>
    <w:pPr>
      <w:spacing w:before="240"/>
      <w:ind w:left="1276"/>
      <w:jc w:val="both"/>
    </w:pPr>
    <w:rPr>
      <w:rFonts w:ascii="Arial" w:hAnsi="Arial"/>
      <w:sz w:val="20"/>
      <w:szCs w:val="20"/>
    </w:rPr>
  </w:style>
  <w:style w:type="paragraph" w:customStyle="1" w:styleId="A11IncisoCT">
    <w:name w:val="A.1.1. Inciso C/T"/>
    <w:basedOn w:val="Ttulo8"/>
    <w:next w:val="TextodelInciso"/>
    <w:rsid w:val="00474133"/>
    <w:pPr>
      <w:keepNext/>
      <w:spacing w:after="0"/>
      <w:ind w:left="1276" w:hanging="709"/>
      <w:jc w:val="both"/>
    </w:pPr>
    <w:rPr>
      <w:rFonts w:ascii="Arial" w:hAnsi="Arial"/>
      <w:b/>
      <w:i w:val="0"/>
      <w:iCs w:val="0"/>
      <w:sz w:val="20"/>
      <w:szCs w:val="20"/>
    </w:rPr>
  </w:style>
  <w:style w:type="table" w:styleId="Tablaconcuadrcula">
    <w:name w:val="Table Grid"/>
    <w:basedOn w:val="Tablanormal"/>
    <w:rsid w:val="002E720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34"/>
    <w:qFormat/>
    <w:rsid w:val="007F0149"/>
    <w:pPr>
      <w:ind w:left="708"/>
    </w:pPr>
  </w:style>
  <w:style w:type="paragraph" w:styleId="Textodeglobo">
    <w:name w:val="Balloon Text"/>
    <w:basedOn w:val="Normal"/>
    <w:link w:val="TextodegloboCar"/>
    <w:rsid w:val="005B1CF6"/>
    <w:rPr>
      <w:rFonts w:ascii="Tahoma" w:hAnsi="Tahoma" w:cs="Tahoma"/>
      <w:sz w:val="16"/>
      <w:szCs w:val="16"/>
    </w:rPr>
  </w:style>
  <w:style w:type="character" w:customStyle="1" w:styleId="TextodegloboCar">
    <w:name w:val="Texto de globo Car"/>
    <w:basedOn w:val="Fuentedeprrafopredeter"/>
    <w:link w:val="Textodeglobo"/>
    <w:rsid w:val="005B1CF6"/>
    <w:rPr>
      <w:rFonts w:ascii="Tahoma" w:hAnsi="Tahoma" w:cs="Tahoma"/>
      <w:sz w:val="16"/>
      <w:szCs w:val="16"/>
      <w:lang w:val="es-ES" w:eastAsia="es-ES"/>
    </w:rPr>
  </w:style>
  <w:style w:type="character" w:styleId="Refdecomentario">
    <w:name w:val="annotation reference"/>
    <w:basedOn w:val="Fuentedeprrafopredeter"/>
    <w:rsid w:val="001C1D33"/>
    <w:rPr>
      <w:sz w:val="16"/>
      <w:szCs w:val="16"/>
    </w:rPr>
  </w:style>
  <w:style w:type="paragraph" w:styleId="Textocomentario">
    <w:name w:val="annotation text"/>
    <w:basedOn w:val="Normal"/>
    <w:link w:val="TextocomentarioCar"/>
    <w:rsid w:val="001C1D33"/>
    <w:rPr>
      <w:sz w:val="20"/>
      <w:szCs w:val="20"/>
    </w:rPr>
  </w:style>
  <w:style w:type="character" w:customStyle="1" w:styleId="TextocomentarioCar">
    <w:name w:val="Texto comentario Car"/>
    <w:basedOn w:val="Fuentedeprrafopredeter"/>
    <w:link w:val="Textocomentario"/>
    <w:rsid w:val="001C1D33"/>
    <w:rPr>
      <w:lang w:val="es-ES" w:eastAsia="es-ES"/>
    </w:rPr>
  </w:style>
  <w:style w:type="paragraph" w:styleId="Asuntodelcomentario">
    <w:name w:val="annotation subject"/>
    <w:basedOn w:val="Textocomentario"/>
    <w:next w:val="Textocomentario"/>
    <w:link w:val="AsuntodelcomentarioCar"/>
    <w:rsid w:val="001C1D33"/>
    <w:rPr>
      <w:b/>
      <w:bCs/>
    </w:rPr>
  </w:style>
  <w:style w:type="character" w:customStyle="1" w:styleId="AsuntodelcomentarioCar">
    <w:name w:val="Asunto del comentario Car"/>
    <w:basedOn w:val="TextocomentarioCar"/>
    <w:link w:val="Asuntodelcomentario"/>
    <w:rsid w:val="001C1D33"/>
    <w:rPr>
      <w:b/>
      <w:bCs/>
      <w:lang w:val="es-ES" w:eastAsia="es-ES"/>
    </w:rPr>
  </w:style>
  <w:style w:type="character" w:customStyle="1" w:styleId="Textoindependiente2Car">
    <w:name w:val="Texto independiente 2 Car"/>
    <w:basedOn w:val="Fuentedeprrafopredeter"/>
    <w:link w:val="Textoindependiente2"/>
    <w:rsid w:val="002C4986"/>
    <w:rPr>
      <w:rFonts w:ascii="Arial" w:hAnsi="Arial" w:cs="Arial"/>
      <w:sz w:val="24"/>
      <w:szCs w:val="24"/>
      <w:lang w:eastAsia="es-ES"/>
    </w:rPr>
  </w:style>
  <w:style w:type="character" w:customStyle="1" w:styleId="TextoindependienteCar">
    <w:name w:val="Texto independiente Car"/>
    <w:basedOn w:val="Fuentedeprrafopredeter"/>
    <w:link w:val="Textoindependiente"/>
    <w:uiPriority w:val="99"/>
    <w:rsid w:val="00F95F4F"/>
    <w:rPr>
      <w:rFonts w:ascii="Arial" w:hAnsi="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102E"/>
    <w:rPr>
      <w:sz w:val="24"/>
      <w:szCs w:val="24"/>
      <w:lang w:val="es-ES" w:eastAsia="es-ES"/>
    </w:rPr>
  </w:style>
  <w:style w:type="paragraph" w:styleId="Ttulo1">
    <w:name w:val="heading 1"/>
    <w:basedOn w:val="Normal"/>
    <w:next w:val="Normal"/>
    <w:qFormat/>
    <w:rsid w:val="00B2102E"/>
    <w:pPr>
      <w:keepNext/>
      <w:jc w:val="center"/>
      <w:outlineLvl w:val="0"/>
    </w:pPr>
    <w:rPr>
      <w:b/>
      <w:bCs/>
      <w:sz w:val="32"/>
    </w:rPr>
  </w:style>
  <w:style w:type="paragraph" w:styleId="Ttulo2">
    <w:name w:val="heading 2"/>
    <w:basedOn w:val="Normal"/>
    <w:next w:val="Normal"/>
    <w:qFormat/>
    <w:rsid w:val="00B2102E"/>
    <w:pPr>
      <w:keepNext/>
      <w:spacing w:before="240" w:after="60" w:line="360" w:lineRule="auto"/>
      <w:ind w:left="851"/>
      <w:jc w:val="both"/>
      <w:outlineLvl w:val="1"/>
    </w:pPr>
    <w:rPr>
      <w:rFonts w:ascii="Arial" w:hAnsi="Arial"/>
      <w:b/>
      <w:sz w:val="28"/>
      <w:szCs w:val="20"/>
    </w:rPr>
  </w:style>
  <w:style w:type="paragraph" w:styleId="Ttulo3">
    <w:name w:val="heading 3"/>
    <w:basedOn w:val="Normal"/>
    <w:next w:val="Normal"/>
    <w:qFormat/>
    <w:rsid w:val="00B2102E"/>
    <w:pPr>
      <w:keepNext/>
      <w:spacing w:before="240" w:after="60"/>
      <w:ind w:left="851"/>
      <w:jc w:val="both"/>
      <w:outlineLvl w:val="2"/>
    </w:pPr>
    <w:rPr>
      <w:rFonts w:ascii="Arial" w:hAnsi="Arial"/>
      <w:b/>
      <w:szCs w:val="20"/>
    </w:rPr>
  </w:style>
  <w:style w:type="paragraph" w:styleId="Ttulo4">
    <w:name w:val="heading 4"/>
    <w:basedOn w:val="Normal"/>
    <w:next w:val="Normal"/>
    <w:qFormat/>
    <w:rsid w:val="00B2102E"/>
    <w:pPr>
      <w:keepNext/>
      <w:jc w:val="center"/>
      <w:outlineLvl w:val="3"/>
    </w:pPr>
    <w:rPr>
      <w:rFonts w:ascii="Arial" w:hAnsi="Arial" w:cs="Arial"/>
      <w:b/>
      <w:bCs/>
    </w:rPr>
  </w:style>
  <w:style w:type="paragraph" w:styleId="Ttulo5">
    <w:name w:val="heading 5"/>
    <w:basedOn w:val="Normal"/>
    <w:next w:val="Normal"/>
    <w:qFormat/>
    <w:rsid w:val="00B2102E"/>
    <w:pPr>
      <w:keepNext/>
      <w:jc w:val="both"/>
      <w:outlineLvl w:val="4"/>
    </w:pPr>
    <w:rPr>
      <w:rFonts w:ascii="Arial" w:hAnsi="Arial" w:cs="Arial"/>
      <w:b/>
      <w:bCs/>
    </w:rPr>
  </w:style>
  <w:style w:type="paragraph" w:styleId="Ttulo8">
    <w:name w:val="heading 8"/>
    <w:basedOn w:val="Normal"/>
    <w:next w:val="Normal"/>
    <w:link w:val="Ttulo8Car"/>
    <w:qFormat/>
    <w:rsid w:val="00474133"/>
    <w:pPr>
      <w:spacing w:before="240" w:after="60"/>
      <w:outlineLvl w:val="7"/>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B2102E"/>
    <w:pPr>
      <w:tabs>
        <w:tab w:val="center" w:pos="4419"/>
        <w:tab w:val="right" w:pos="8838"/>
      </w:tabs>
      <w:ind w:firstLine="851"/>
      <w:jc w:val="both"/>
    </w:pPr>
    <w:rPr>
      <w:rFonts w:ascii="Arial" w:hAnsi="Arial"/>
      <w:sz w:val="14"/>
      <w:szCs w:val="20"/>
      <w:lang w:val="es-MX"/>
    </w:rPr>
  </w:style>
  <w:style w:type="paragraph" w:styleId="Piedepgina">
    <w:name w:val="footer"/>
    <w:basedOn w:val="Normal"/>
    <w:rsid w:val="00B2102E"/>
    <w:pPr>
      <w:tabs>
        <w:tab w:val="center" w:pos="4419"/>
        <w:tab w:val="right" w:pos="8838"/>
      </w:tabs>
      <w:ind w:firstLine="851"/>
      <w:jc w:val="both"/>
    </w:pPr>
    <w:rPr>
      <w:rFonts w:ascii="Arial" w:hAnsi="Arial"/>
      <w:sz w:val="14"/>
      <w:szCs w:val="20"/>
      <w:lang w:val="es-MX"/>
    </w:rPr>
  </w:style>
  <w:style w:type="paragraph" w:styleId="Textoindependiente">
    <w:name w:val="Body Text"/>
    <w:basedOn w:val="Normal"/>
    <w:link w:val="TextoindependienteCar"/>
    <w:uiPriority w:val="99"/>
    <w:rsid w:val="00B2102E"/>
    <w:pPr>
      <w:jc w:val="both"/>
    </w:pPr>
    <w:rPr>
      <w:rFonts w:ascii="Arial" w:hAnsi="Arial"/>
      <w:szCs w:val="20"/>
      <w:lang w:val="es-MX"/>
    </w:rPr>
  </w:style>
  <w:style w:type="paragraph" w:styleId="Sangra2detindependiente">
    <w:name w:val="Body Text Indent 2"/>
    <w:basedOn w:val="Normal"/>
    <w:rsid w:val="00B2102E"/>
    <w:pPr>
      <w:ind w:firstLine="708"/>
      <w:jc w:val="both"/>
    </w:pPr>
    <w:rPr>
      <w:rFonts w:ascii="Arial" w:hAnsi="Arial"/>
      <w:szCs w:val="20"/>
      <w:lang w:val="es-MX"/>
    </w:rPr>
  </w:style>
  <w:style w:type="character" w:styleId="Nmerodepgina">
    <w:name w:val="page number"/>
    <w:basedOn w:val="Fuentedeprrafopredeter"/>
    <w:rsid w:val="00B2102E"/>
  </w:style>
  <w:style w:type="paragraph" w:styleId="Textodebloque">
    <w:name w:val="Block Text"/>
    <w:basedOn w:val="Normal"/>
    <w:rsid w:val="00B2102E"/>
    <w:pPr>
      <w:tabs>
        <w:tab w:val="num" w:pos="567"/>
      </w:tabs>
      <w:ind w:left="567" w:right="850" w:hanging="27"/>
      <w:jc w:val="both"/>
    </w:pPr>
    <w:rPr>
      <w:rFonts w:ascii="Arial" w:hAnsi="Arial" w:cs="Arial"/>
      <w:lang w:val="es-MX"/>
    </w:rPr>
  </w:style>
  <w:style w:type="paragraph" w:styleId="Textoindependiente2">
    <w:name w:val="Body Text 2"/>
    <w:basedOn w:val="Normal"/>
    <w:link w:val="Textoindependiente2Car"/>
    <w:rsid w:val="00B2102E"/>
    <w:pPr>
      <w:ind w:right="18"/>
      <w:jc w:val="both"/>
    </w:pPr>
    <w:rPr>
      <w:rFonts w:ascii="Arial" w:hAnsi="Arial" w:cs="Arial"/>
      <w:lang w:val="es-MX"/>
    </w:rPr>
  </w:style>
  <w:style w:type="paragraph" w:styleId="Textoindependiente3">
    <w:name w:val="Body Text 3"/>
    <w:basedOn w:val="Normal"/>
    <w:rsid w:val="00B2102E"/>
    <w:pPr>
      <w:jc w:val="both"/>
    </w:pPr>
    <w:rPr>
      <w:lang w:val="es-MX"/>
    </w:rPr>
  </w:style>
  <w:style w:type="character" w:customStyle="1" w:styleId="Ttulo8Car">
    <w:name w:val="Título 8 Car"/>
    <w:basedOn w:val="Fuentedeprrafopredeter"/>
    <w:link w:val="Ttulo8"/>
    <w:rsid w:val="00474133"/>
    <w:rPr>
      <w:i/>
      <w:iCs/>
      <w:sz w:val="24"/>
      <w:szCs w:val="24"/>
      <w:lang w:val="es-ES" w:eastAsia="es-ES"/>
    </w:rPr>
  </w:style>
  <w:style w:type="paragraph" w:customStyle="1" w:styleId="epgrafe">
    <w:name w:val="epígrafe"/>
    <w:basedOn w:val="Normal"/>
    <w:rsid w:val="00474133"/>
    <w:pPr>
      <w:widowControl w:val="0"/>
    </w:pPr>
    <w:rPr>
      <w:rFonts w:ascii="Univers" w:hAnsi="Univers"/>
      <w:szCs w:val="20"/>
      <w:lang w:val="es-ES_tradnl"/>
    </w:rPr>
  </w:style>
  <w:style w:type="paragraph" w:customStyle="1" w:styleId="A11IncisoST">
    <w:name w:val="A.1.1. Inciso S/T"/>
    <w:basedOn w:val="Normal"/>
    <w:rsid w:val="00474133"/>
    <w:pPr>
      <w:spacing w:before="240"/>
      <w:ind w:left="1276" w:hanging="709"/>
      <w:jc w:val="both"/>
    </w:pPr>
    <w:rPr>
      <w:rFonts w:ascii="Arial" w:hAnsi="Arial"/>
      <w:sz w:val="20"/>
      <w:szCs w:val="20"/>
    </w:rPr>
  </w:style>
  <w:style w:type="paragraph" w:customStyle="1" w:styleId="ClusulaCT">
    <w:name w:val="Cláusula C/T"/>
    <w:basedOn w:val="Normal"/>
    <w:next w:val="Normal"/>
    <w:rsid w:val="00474133"/>
    <w:pPr>
      <w:keepNext/>
      <w:numPr>
        <w:numId w:val="1"/>
      </w:numPr>
      <w:spacing w:before="240"/>
      <w:jc w:val="both"/>
    </w:pPr>
    <w:rPr>
      <w:rFonts w:ascii="Arial" w:hAnsi="Arial"/>
      <w:b/>
      <w:caps/>
      <w:sz w:val="20"/>
      <w:szCs w:val="20"/>
      <w:lang w:eastAsia="es-MX"/>
    </w:rPr>
  </w:style>
  <w:style w:type="paragraph" w:customStyle="1" w:styleId="TextodelaClusula">
    <w:name w:val="Texto de la Cláusula"/>
    <w:basedOn w:val="Normal"/>
    <w:rsid w:val="00474133"/>
    <w:pPr>
      <w:spacing w:before="240"/>
      <w:ind w:left="425"/>
      <w:jc w:val="both"/>
    </w:pPr>
    <w:rPr>
      <w:rFonts w:ascii="Arial" w:hAnsi="Arial" w:cs="Arial"/>
      <w:sz w:val="20"/>
      <w:szCs w:val="20"/>
    </w:rPr>
  </w:style>
  <w:style w:type="paragraph" w:customStyle="1" w:styleId="A1FRACCINST">
    <w:name w:val="A.1. FRACCIÓN S/T"/>
    <w:basedOn w:val="Normal"/>
    <w:rsid w:val="00474133"/>
    <w:pPr>
      <w:spacing w:before="240"/>
      <w:ind w:left="851" w:hanging="567"/>
      <w:jc w:val="both"/>
    </w:pPr>
    <w:rPr>
      <w:rFonts w:ascii="Arial" w:hAnsi="Arial"/>
      <w:sz w:val="20"/>
      <w:szCs w:val="20"/>
    </w:rPr>
  </w:style>
  <w:style w:type="paragraph" w:customStyle="1" w:styleId="TextodelaFraccin">
    <w:name w:val="Texto de la Fracción"/>
    <w:basedOn w:val="Normal"/>
    <w:rsid w:val="00474133"/>
    <w:pPr>
      <w:spacing w:before="240"/>
      <w:ind w:left="851"/>
      <w:jc w:val="both"/>
    </w:pPr>
    <w:rPr>
      <w:rFonts w:ascii="Arial" w:hAnsi="Arial"/>
      <w:sz w:val="20"/>
      <w:szCs w:val="20"/>
    </w:rPr>
  </w:style>
  <w:style w:type="paragraph" w:customStyle="1" w:styleId="A1FRACCINCT">
    <w:name w:val="A.1. FRACCIÓN C/T"/>
    <w:basedOn w:val="Ttulo8"/>
    <w:next w:val="TextodelaFraccin"/>
    <w:rsid w:val="00474133"/>
    <w:pPr>
      <w:keepNext/>
      <w:spacing w:after="0"/>
      <w:ind w:left="851" w:hanging="567"/>
      <w:jc w:val="both"/>
    </w:pPr>
    <w:rPr>
      <w:rFonts w:ascii="Arial" w:hAnsi="Arial"/>
      <w:b/>
      <w:i w:val="0"/>
      <w:iCs w:val="0"/>
      <w:caps/>
      <w:sz w:val="20"/>
      <w:szCs w:val="20"/>
    </w:rPr>
  </w:style>
  <w:style w:type="paragraph" w:customStyle="1" w:styleId="TextodelInciso">
    <w:name w:val="Texto del Inciso"/>
    <w:basedOn w:val="Normal"/>
    <w:rsid w:val="00474133"/>
    <w:pPr>
      <w:spacing w:before="240"/>
      <w:ind w:left="1276"/>
      <w:jc w:val="both"/>
    </w:pPr>
    <w:rPr>
      <w:rFonts w:ascii="Arial" w:hAnsi="Arial"/>
      <w:sz w:val="20"/>
      <w:szCs w:val="20"/>
    </w:rPr>
  </w:style>
  <w:style w:type="paragraph" w:customStyle="1" w:styleId="A11IncisoCT">
    <w:name w:val="A.1.1. Inciso C/T"/>
    <w:basedOn w:val="Ttulo8"/>
    <w:next w:val="TextodelInciso"/>
    <w:rsid w:val="00474133"/>
    <w:pPr>
      <w:keepNext/>
      <w:spacing w:after="0"/>
      <w:ind w:left="1276" w:hanging="709"/>
      <w:jc w:val="both"/>
    </w:pPr>
    <w:rPr>
      <w:rFonts w:ascii="Arial" w:hAnsi="Arial"/>
      <w:b/>
      <w:i w:val="0"/>
      <w:iCs w:val="0"/>
      <w:sz w:val="20"/>
      <w:szCs w:val="20"/>
    </w:rPr>
  </w:style>
  <w:style w:type="table" w:styleId="Tablaconcuadrcula">
    <w:name w:val="Table Grid"/>
    <w:basedOn w:val="Tablanormal"/>
    <w:rsid w:val="002E720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34"/>
    <w:qFormat/>
    <w:rsid w:val="007F0149"/>
    <w:pPr>
      <w:ind w:left="708"/>
    </w:pPr>
  </w:style>
  <w:style w:type="paragraph" w:styleId="Textodeglobo">
    <w:name w:val="Balloon Text"/>
    <w:basedOn w:val="Normal"/>
    <w:link w:val="TextodegloboCar"/>
    <w:rsid w:val="005B1CF6"/>
    <w:rPr>
      <w:rFonts w:ascii="Tahoma" w:hAnsi="Tahoma" w:cs="Tahoma"/>
      <w:sz w:val="16"/>
      <w:szCs w:val="16"/>
    </w:rPr>
  </w:style>
  <w:style w:type="character" w:customStyle="1" w:styleId="TextodegloboCar">
    <w:name w:val="Texto de globo Car"/>
    <w:basedOn w:val="Fuentedeprrafopredeter"/>
    <w:link w:val="Textodeglobo"/>
    <w:rsid w:val="005B1CF6"/>
    <w:rPr>
      <w:rFonts w:ascii="Tahoma" w:hAnsi="Tahoma" w:cs="Tahoma"/>
      <w:sz w:val="16"/>
      <w:szCs w:val="16"/>
      <w:lang w:val="es-ES" w:eastAsia="es-ES"/>
    </w:rPr>
  </w:style>
  <w:style w:type="character" w:styleId="Refdecomentario">
    <w:name w:val="annotation reference"/>
    <w:basedOn w:val="Fuentedeprrafopredeter"/>
    <w:rsid w:val="001C1D33"/>
    <w:rPr>
      <w:sz w:val="16"/>
      <w:szCs w:val="16"/>
    </w:rPr>
  </w:style>
  <w:style w:type="paragraph" w:styleId="Textocomentario">
    <w:name w:val="annotation text"/>
    <w:basedOn w:val="Normal"/>
    <w:link w:val="TextocomentarioCar"/>
    <w:rsid w:val="001C1D33"/>
    <w:rPr>
      <w:sz w:val="20"/>
      <w:szCs w:val="20"/>
    </w:rPr>
  </w:style>
  <w:style w:type="character" w:customStyle="1" w:styleId="TextocomentarioCar">
    <w:name w:val="Texto comentario Car"/>
    <w:basedOn w:val="Fuentedeprrafopredeter"/>
    <w:link w:val="Textocomentario"/>
    <w:rsid w:val="001C1D33"/>
    <w:rPr>
      <w:lang w:val="es-ES" w:eastAsia="es-ES"/>
    </w:rPr>
  </w:style>
  <w:style w:type="paragraph" w:styleId="Asuntodelcomentario">
    <w:name w:val="annotation subject"/>
    <w:basedOn w:val="Textocomentario"/>
    <w:next w:val="Textocomentario"/>
    <w:link w:val="AsuntodelcomentarioCar"/>
    <w:rsid w:val="001C1D33"/>
    <w:rPr>
      <w:b/>
      <w:bCs/>
    </w:rPr>
  </w:style>
  <w:style w:type="character" w:customStyle="1" w:styleId="AsuntodelcomentarioCar">
    <w:name w:val="Asunto del comentario Car"/>
    <w:basedOn w:val="TextocomentarioCar"/>
    <w:link w:val="Asuntodelcomentario"/>
    <w:rsid w:val="001C1D33"/>
    <w:rPr>
      <w:b/>
      <w:bCs/>
      <w:lang w:val="es-ES" w:eastAsia="es-ES"/>
    </w:rPr>
  </w:style>
  <w:style w:type="character" w:customStyle="1" w:styleId="Textoindependiente2Car">
    <w:name w:val="Texto independiente 2 Car"/>
    <w:basedOn w:val="Fuentedeprrafopredeter"/>
    <w:link w:val="Textoindependiente2"/>
    <w:rsid w:val="002C4986"/>
    <w:rPr>
      <w:rFonts w:ascii="Arial" w:hAnsi="Arial" w:cs="Arial"/>
      <w:sz w:val="24"/>
      <w:szCs w:val="24"/>
      <w:lang w:eastAsia="es-ES"/>
    </w:rPr>
  </w:style>
  <w:style w:type="character" w:customStyle="1" w:styleId="TextoindependienteCar">
    <w:name w:val="Texto independiente Car"/>
    <w:basedOn w:val="Fuentedeprrafopredeter"/>
    <w:link w:val="Textoindependiente"/>
    <w:uiPriority w:val="99"/>
    <w:rsid w:val="00F95F4F"/>
    <w:rPr>
      <w:rFonts w:ascii="Arial" w:hAnsi="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3606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wmf"/><Relationship Id="rId18"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w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wmf"/><Relationship Id="rId23" Type="http://schemas.openxmlformats.org/officeDocument/2006/relationships/footer" Target="footer2.xml"/><Relationship Id="rId10" Type="http://schemas.openxmlformats.org/officeDocument/2006/relationships/image" Target="media/image3.wmf"/><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C4BFF0-70B3-4AC0-9D09-143068237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2445</TotalTime>
  <Pages>1</Pages>
  <Words>7836</Words>
  <Characters>43101</Characters>
  <Application>Microsoft Office Word</Application>
  <DocSecurity>0</DocSecurity>
  <Lines>359</Lines>
  <Paragraphs>101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50836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Jesus Gutierrez</dc:creator>
  <cp:lastModifiedBy>Francisco Javier Vargas Hernandez</cp:lastModifiedBy>
  <cp:revision>206</cp:revision>
  <cp:lastPrinted>2006-03-08T23:34:00Z</cp:lastPrinted>
  <dcterms:created xsi:type="dcterms:W3CDTF">2012-05-22T23:40:00Z</dcterms:created>
  <dcterms:modified xsi:type="dcterms:W3CDTF">2014-05-16T20:05:00Z</dcterms:modified>
</cp:coreProperties>
</file>